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16DC7" w14:textId="77777777" w:rsidR="005B3446" w:rsidRPr="00B12635" w:rsidRDefault="005B3446" w:rsidP="005B3446">
      <w:pPr>
        <w:widowControl w:val="0"/>
        <w:autoSpaceDE w:val="0"/>
        <w:autoSpaceDN w:val="0"/>
        <w:adjustRightInd w:val="0"/>
        <w:jc w:val="center"/>
        <w:rPr>
          <w:rFonts w:ascii="TimesNewRomanPS-BoldMT" w:hAnsi="TimesNewRomanPS-BoldMT" w:cs="TimesNewRomanPS-BoldMT"/>
          <w:b/>
          <w:bCs/>
          <w:sz w:val="32"/>
          <w:szCs w:val="32"/>
          <w:lang w:bidi="en-US"/>
        </w:rPr>
      </w:pPr>
      <w:bookmarkStart w:id="0" w:name="_GoBack"/>
      <w:bookmarkEnd w:id="0"/>
      <w:r>
        <w:rPr>
          <w:rFonts w:ascii="TimesNewRomanPS-BoldMT" w:hAnsi="TimesNewRomanPS-BoldMT" w:cs="TimesNewRomanPS-BoldMT"/>
          <w:b/>
          <w:bCs/>
          <w:sz w:val="32"/>
          <w:szCs w:val="32"/>
          <w:lang w:bidi="en-US"/>
        </w:rPr>
        <w:t xml:space="preserve">INTERMEDIATE GREEK: </w:t>
      </w:r>
      <w:r w:rsidRPr="00B12635">
        <w:rPr>
          <w:rFonts w:ascii="TimesNewRomanPS-BoldMT" w:hAnsi="TimesNewRomanPS-BoldMT" w:cs="TimesNewRomanPS-BoldMT"/>
          <w:b/>
          <w:bCs/>
          <w:sz w:val="32"/>
          <w:szCs w:val="32"/>
          <w:lang w:bidi="en-US"/>
        </w:rPr>
        <w:t>CLASSICAL GREEK PROSE</w:t>
      </w:r>
    </w:p>
    <w:p w14:paraId="129D3E64" w14:textId="77777777" w:rsidR="005B3446" w:rsidRPr="00B12635" w:rsidRDefault="005B3446" w:rsidP="005B3446">
      <w:pPr>
        <w:widowControl w:val="0"/>
        <w:autoSpaceDE w:val="0"/>
        <w:autoSpaceDN w:val="0"/>
        <w:adjustRightInd w:val="0"/>
        <w:jc w:val="center"/>
        <w:rPr>
          <w:rFonts w:ascii="TimesNewRomanPS-BoldMT" w:hAnsi="TimesNewRomanPS-BoldMT" w:cs="TimesNewRomanPS-BoldMT"/>
          <w:sz w:val="32"/>
          <w:szCs w:val="32"/>
          <w:lang w:bidi="en-US"/>
        </w:rPr>
      </w:pPr>
      <w:r>
        <w:rPr>
          <w:rFonts w:ascii="TimesNewRomanPS-BoldMT" w:hAnsi="TimesNewRomanPS-BoldMT" w:cs="TimesNewRomanPS-BoldMT"/>
          <w:sz w:val="32"/>
          <w:szCs w:val="32"/>
          <w:lang w:bidi="en-US"/>
        </w:rPr>
        <w:t>(490:206)/Fall 2015</w:t>
      </w:r>
    </w:p>
    <w:p w14:paraId="356F46AA" w14:textId="77777777" w:rsidR="005B3446" w:rsidRPr="00B12635" w:rsidRDefault="005B3446" w:rsidP="005B3446">
      <w:pPr>
        <w:widowControl w:val="0"/>
        <w:autoSpaceDE w:val="0"/>
        <w:autoSpaceDN w:val="0"/>
        <w:adjustRightInd w:val="0"/>
        <w:jc w:val="center"/>
        <w:rPr>
          <w:rFonts w:ascii="TimesNewRomanPS-BoldMT" w:hAnsi="TimesNewRomanPS-BoldMT" w:cs="TimesNewRomanPS-BoldMT"/>
          <w:sz w:val="32"/>
          <w:szCs w:val="32"/>
          <w:lang w:bidi="en-US"/>
        </w:rPr>
      </w:pPr>
    </w:p>
    <w:p w14:paraId="08F6B46A" w14:textId="77777777" w:rsidR="005B3446" w:rsidRPr="00B12635" w:rsidRDefault="005B3446"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4"/>
          <w:lang w:bidi="en-US"/>
        </w:rPr>
      </w:pPr>
    </w:p>
    <w:p w14:paraId="7B73F303" w14:textId="77777777" w:rsidR="005B3446" w:rsidRPr="00B12635" w:rsidRDefault="005B3446"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sz w:val="24"/>
          <w:lang w:bidi="en-US"/>
        </w:rPr>
      </w:pPr>
      <w:proofErr w:type="spellStart"/>
      <w:r>
        <w:rPr>
          <w:rFonts w:ascii="TimesNewRomanPSMT" w:hAnsi="TimesNewRomanPSMT" w:cs="TimesNewRomanPSMT"/>
          <w:sz w:val="24"/>
          <w:lang w:bidi="en-US"/>
        </w:rPr>
        <w:t>TTh</w:t>
      </w:r>
      <w:proofErr w:type="spellEnd"/>
      <w:r w:rsidRPr="00B12635">
        <w:rPr>
          <w:rFonts w:ascii="TimesNewRomanPSMT" w:hAnsi="TimesNewRomanPSMT" w:cs="TimesNewRomanPSMT"/>
          <w:sz w:val="24"/>
          <w:lang w:bidi="en-US"/>
        </w:rPr>
        <w:t xml:space="preserve"> </w:t>
      </w:r>
      <w:r w:rsidRPr="00B12635">
        <w:rPr>
          <w:rFonts w:ascii="TimesNewRomanPSMT" w:hAnsi="TimesNewRomanPSMT" w:cs="TimesNewRomanPSMT"/>
          <w:sz w:val="24"/>
          <w:lang w:bidi="en-US"/>
        </w:rPr>
        <w:tab/>
        <w:t xml:space="preserve"> </w:t>
      </w:r>
      <w:r>
        <w:rPr>
          <w:rFonts w:ascii="TimesNewRomanPSMT" w:hAnsi="TimesNewRomanPSMT" w:cs="TimesNewRomanPSMT"/>
          <w:sz w:val="24"/>
          <w:lang w:bidi="en-US"/>
        </w:rPr>
        <w:t>3:55-5:15</w:t>
      </w:r>
      <w:r w:rsidRPr="00B12635">
        <w:rPr>
          <w:rFonts w:ascii="TimesNewRomanPSMT" w:hAnsi="TimesNewRomanPSMT" w:cs="TimesNewRomanPSMT"/>
          <w:sz w:val="24"/>
          <w:lang w:bidi="en-US"/>
        </w:rPr>
        <w:t xml:space="preserve"> PM </w:t>
      </w:r>
      <w:r w:rsidRPr="00B12635">
        <w:rPr>
          <w:rFonts w:ascii="TimesNewRomanPSMT" w:hAnsi="TimesNewRomanPSMT" w:cs="TimesNewRomanPSMT"/>
          <w:sz w:val="24"/>
          <w:lang w:bidi="en-US"/>
        </w:rPr>
        <w:tab/>
        <w:t xml:space="preserve"> </w:t>
      </w:r>
      <w:r>
        <w:rPr>
          <w:rFonts w:ascii="TimesNewRomanPSMT" w:hAnsi="TimesNewRomanPSMT" w:cs="TimesNewRomanPSMT"/>
          <w:sz w:val="24"/>
          <w:lang w:bidi="en-US"/>
        </w:rPr>
        <w:t>RAB 003</w:t>
      </w:r>
    </w:p>
    <w:p w14:paraId="2A3EB63F" w14:textId="77777777" w:rsidR="005B3446" w:rsidRPr="00B12635" w:rsidRDefault="005B3446"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sz w:val="24"/>
          <w:lang w:bidi="en-US"/>
        </w:rPr>
      </w:pPr>
      <w:r w:rsidRPr="00B12635">
        <w:rPr>
          <w:rFonts w:ascii="TimesNewRomanPSMT" w:hAnsi="TimesNewRomanPSMT" w:cs="TimesNewRomanPSMT"/>
          <w:sz w:val="24"/>
          <w:lang w:bidi="en-US"/>
        </w:rPr>
        <w:t>Exam code: C</w:t>
      </w:r>
    </w:p>
    <w:p w14:paraId="42E267FA" w14:textId="77777777" w:rsidR="005B3446" w:rsidRPr="00B12635" w:rsidRDefault="005B3446"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4"/>
          <w:lang w:bidi="en-US"/>
        </w:rPr>
      </w:pPr>
    </w:p>
    <w:p w14:paraId="02BBBA8A" w14:textId="77777777" w:rsidR="005B3446" w:rsidRPr="00B12635" w:rsidRDefault="005B3446"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4"/>
          <w:lang w:bidi="en-US"/>
        </w:rPr>
      </w:pPr>
      <w:r w:rsidRPr="00B12635">
        <w:rPr>
          <w:rFonts w:ascii="TimesNewRomanPSMT" w:hAnsi="TimesNewRomanPSMT" w:cs="TimesNewRomanPSMT"/>
          <w:color w:val="000000"/>
          <w:sz w:val="24"/>
          <w:lang w:bidi="en-US"/>
        </w:rPr>
        <w:t>Instructor: Professor Timothy Power</w:t>
      </w:r>
    </w:p>
    <w:p w14:paraId="76EFF601" w14:textId="77777777" w:rsidR="005B3446" w:rsidRPr="00B12635" w:rsidRDefault="005B3446"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4"/>
          <w:lang w:bidi="en-US"/>
        </w:rPr>
      </w:pPr>
      <w:r w:rsidRPr="00B12635">
        <w:rPr>
          <w:rFonts w:ascii="TimesNewRomanPSMT" w:hAnsi="TimesNewRomanPSMT" w:cs="TimesNewRomanPSMT"/>
          <w:color w:val="000000"/>
          <w:sz w:val="24"/>
          <w:lang w:bidi="en-US"/>
        </w:rPr>
        <w:t>Email: tcpower@rci.rutgers.edu</w:t>
      </w:r>
    </w:p>
    <w:p w14:paraId="6EBD7535" w14:textId="77777777" w:rsidR="005B3446" w:rsidRPr="00B12635" w:rsidRDefault="005B3446"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4"/>
          <w:lang w:bidi="en-US"/>
        </w:rPr>
      </w:pPr>
      <w:r w:rsidRPr="00B12635">
        <w:rPr>
          <w:rFonts w:ascii="TimesNewRomanPSMT" w:hAnsi="TimesNewRomanPSMT" w:cs="TimesNewRomanPSMT"/>
          <w:color w:val="000000"/>
          <w:sz w:val="24"/>
          <w:lang w:bidi="en-US"/>
        </w:rPr>
        <w:t>Office: Ruth Adams Building 010 (Douglass Campus)</w:t>
      </w:r>
    </w:p>
    <w:p w14:paraId="754651EF" w14:textId="77777777" w:rsidR="005B3446" w:rsidRPr="00B12635" w:rsidRDefault="00E97BEE"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4"/>
          <w:lang w:bidi="en-US"/>
        </w:rPr>
      </w:pPr>
      <w:r>
        <w:rPr>
          <w:rFonts w:ascii="TimesNewRomanPSMT" w:hAnsi="TimesNewRomanPSMT" w:cs="TimesNewRomanPSMT"/>
          <w:color w:val="000000"/>
          <w:sz w:val="24"/>
          <w:lang w:bidi="en-US"/>
        </w:rPr>
        <w:t>Office Hours: MTh 2-3:30</w:t>
      </w:r>
      <w:r w:rsidR="005B3446" w:rsidRPr="00B12635">
        <w:rPr>
          <w:rFonts w:ascii="TimesNewRomanPSMT" w:hAnsi="TimesNewRomanPSMT" w:cs="TimesNewRomanPSMT"/>
          <w:color w:val="000000"/>
          <w:sz w:val="24"/>
          <w:lang w:bidi="en-US"/>
        </w:rPr>
        <w:t xml:space="preserve"> or by appt.</w:t>
      </w:r>
    </w:p>
    <w:p w14:paraId="25C23C61" w14:textId="77777777" w:rsidR="005B3446" w:rsidRPr="00B12635" w:rsidRDefault="005B3446"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4"/>
          <w:lang w:bidi="en-US"/>
        </w:rPr>
      </w:pPr>
    </w:p>
    <w:p w14:paraId="27932723" w14:textId="77777777" w:rsidR="005B3446" w:rsidRDefault="005B3446"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color w:val="000000"/>
          <w:sz w:val="24"/>
          <w:lang w:bidi="en-US"/>
        </w:rPr>
      </w:pPr>
      <w:r w:rsidRPr="00B12635">
        <w:rPr>
          <w:rFonts w:ascii="TimesNewRomanPSMT" w:hAnsi="TimesNewRomanPSMT" w:cs="TimesNewRomanPSMT"/>
          <w:b/>
          <w:bCs/>
          <w:color w:val="000000"/>
          <w:sz w:val="24"/>
          <w:lang w:bidi="en-US"/>
        </w:rPr>
        <w:t>Required Texts</w:t>
      </w:r>
    </w:p>
    <w:p w14:paraId="535131A5" w14:textId="77777777" w:rsidR="00301FBB" w:rsidRDefault="00301FBB"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color w:val="000000"/>
          <w:sz w:val="24"/>
          <w:lang w:bidi="en-US"/>
        </w:rPr>
      </w:pPr>
    </w:p>
    <w:p w14:paraId="6CEA6F2A" w14:textId="77777777" w:rsidR="00301FBB" w:rsidRDefault="00301FBB" w:rsidP="00301F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sz w:val="24"/>
        </w:rPr>
      </w:pPr>
      <w:r>
        <w:rPr>
          <w:rFonts w:ascii="TimesNewRomanPSMT" w:hAnsi="TimesNewRomanPSMT" w:cs="TimesNewRomanPSMT"/>
          <w:bCs/>
          <w:i/>
          <w:color w:val="000000"/>
          <w:sz w:val="24"/>
          <w:lang w:bidi="en-US"/>
        </w:rPr>
        <w:t>Lucian’s A True Story: An Intermediate Greek Reader</w:t>
      </w:r>
      <w:r>
        <w:rPr>
          <w:rFonts w:ascii="TimesNewRomanPSMT" w:hAnsi="TimesNewRomanPSMT" w:cs="TimesNewRomanPSMT"/>
          <w:bCs/>
          <w:color w:val="000000"/>
          <w:sz w:val="24"/>
          <w:lang w:bidi="en-US"/>
        </w:rPr>
        <w:t xml:space="preserve">, by Evan Hayes and Stephen </w:t>
      </w:r>
      <w:proofErr w:type="spellStart"/>
      <w:r>
        <w:rPr>
          <w:rFonts w:ascii="TimesNewRomanPSMT" w:hAnsi="TimesNewRomanPSMT" w:cs="TimesNewRomanPSMT"/>
          <w:bCs/>
          <w:color w:val="000000"/>
          <w:sz w:val="24"/>
          <w:lang w:bidi="en-US"/>
        </w:rPr>
        <w:t>Nimis</w:t>
      </w:r>
      <w:proofErr w:type="spellEnd"/>
      <w:r>
        <w:rPr>
          <w:rFonts w:ascii="TimesNewRomanPSMT" w:hAnsi="TimesNewRomanPSMT" w:cs="TimesNewRomanPSMT"/>
          <w:bCs/>
          <w:color w:val="000000"/>
          <w:sz w:val="24"/>
          <w:lang w:bidi="en-US"/>
        </w:rPr>
        <w:t xml:space="preserve"> (2011)</w:t>
      </w:r>
      <w:r>
        <w:rPr>
          <w:rFonts w:ascii="Helvetica" w:eastAsiaTheme="minorEastAsia" w:hAnsi="Helvetica" w:cs="Helvetica"/>
          <w:sz w:val="24"/>
        </w:rPr>
        <w:t xml:space="preserve">   </w:t>
      </w:r>
      <w:r>
        <w:rPr>
          <w:rFonts w:eastAsiaTheme="minorEastAsia"/>
          <w:sz w:val="24"/>
        </w:rPr>
        <w:t>[</w:t>
      </w:r>
      <w:r w:rsidRPr="00301FBB">
        <w:rPr>
          <w:rFonts w:eastAsiaTheme="minorEastAsia"/>
          <w:sz w:val="24"/>
        </w:rPr>
        <w:t>ISBN-10: 0983222800</w:t>
      </w:r>
      <w:r>
        <w:rPr>
          <w:rFonts w:ascii="Helvetica" w:eastAsiaTheme="minorEastAsia" w:hAnsi="Helvetica" w:cs="Helvetica"/>
          <w:sz w:val="24"/>
        </w:rPr>
        <w:t xml:space="preserve"> / </w:t>
      </w:r>
      <w:r w:rsidRPr="00301FBB">
        <w:rPr>
          <w:rFonts w:eastAsiaTheme="minorEastAsia"/>
          <w:sz w:val="24"/>
        </w:rPr>
        <w:t>ISBN-13: 978-0983222804</w:t>
      </w:r>
      <w:r>
        <w:rPr>
          <w:rFonts w:eastAsiaTheme="minorEastAsia"/>
          <w:sz w:val="24"/>
        </w:rPr>
        <w:t>]</w:t>
      </w:r>
    </w:p>
    <w:p w14:paraId="78B7917F" w14:textId="77777777" w:rsidR="00301FBB" w:rsidRDefault="00301FBB" w:rsidP="00301F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sz w:val="24"/>
        </w:rPr>
      </w:pPr>
    </w:p>
    <w:p w14:paraId="35559D10" w14:textId="77777777" w:rsidR="00301FBB" w:rsidRPr="00301FBB" w:rsidRDefault="00301FBB" w:rsidP="00301FBB">
      <w:pPr>
        <w:widowControl w:val="0"/>
        <w:autoSpaceDE w:val="0"/>
        <w:autoSpaceDN w:val="0"/>
        <w:adjustRightInd w:val="0"/>
        <w:rPr>
          <w:rFonts w:eastAsiaTheme="minorEastAsia"/>
          <w:sz w:val="24"/>
        </w:rPr>
      </w:pPr>
      <w:r w:rsidRPr="00301FBB">
        <w:rPr>
          <w:rFonts w:eastAsiaTheme="minorEastAsia"/>
          <w:i/>
          <w:iCs/>
          <w:sz w:val="24"/>
        </w:rPr>
        <w:t>A Little Greek Reader</w:t>
      </w:r>
      <w:r w:rsidRPr="00301FBB">
        <w:rPr>
          <w:rFonts w:eastAsiaTheme="minorEastAsia"/>
          <w:sz w:val="24"/>
        </w:rPr>
        <w:t xml:space="preserve">, by James </w:t>
      </w:r>
      <w:proofErr w:type="spellStart"/>
      <w:r w:rsidRPr="00301FBB">
        <w:rPr>
          <w:rFonts w:eastAsiaTheme="minorEastAsia"/>
          <w:sz w:val="24"/>
        </w:rPr>
        <w:t>Morwood</w:t>
      </w:r>
      <w:proofErr w:type="spellEnd"/>
      <w:r w:rsidRPr="00301FBB">
        <w:rPr>
          <w:rFonts w:eastAsiaTheme="minorEastAsia"/>
          <w:sz w:val="24"/>
        </w:rPr>
        <w:t xml:space="preserve"> and Stephen Anderson (2015)</w:t>
      </w:r>
    </w:p>
    <w:p w14:paraId="30774641" w14:textId="77777777" w:rsidR="00301FBB" w:rsidRPr="00301FBB" w:rsidRDefault="00301FBB" w:rsidP="00301FBB">
      <w:pPr>
        <w:widowControl w:val="0"/>
        <w:autoSpaceDE w:val="0"/>
        <w:autoSpaceDN w:val="0"/>
        <w:adjustRightInd w:val="0"/>
        <w:rPr>
          <w:rFonts w:eastAsiaTheme="minorEastAsia"/>
          <w:sz w:val="24"/>
        </w:rPr>
      </w:pPr>
      <w:r>
        <w:rPr>
          <w:rFonts w:eastAsiaTheme="minorEastAsia"/>
          <w:sz w:val="24"/>
        </w:rPr>
        <w:t>[</w:t>
      </w:r>
      <w:r w:rsidRPr="00301FBB">
        <w:rPr>
          <w:rFonts w:eastAsiaTheme="minorEastAsia"/>
          <w:sz w:val="24"/>
        </w:rPr>
        <w:t>ISBN-10: 0199311722</w:t>
      </w:r>
      <w:r>
        <w:rPr>
          <w:rFonts w:eastAsiaTheme="minorEastAsia"/>
          <w:sz w:val="24"/>
        </w:rPr>
        <w:t xml:space="preserve"> / </w:t>
      </w:r>
      <w:r w:rsidRPr="00301FBB">
        <w:rPr>
          <w:rFonts w:eastAsiaTheme="minorEastAsia"/>
          <w:sz w:val="24"/>
        </w:rPr>
        <w:t>ISBN-13: 978-0199311729</w:t>
      </w:r>
      <w:r>
        <w:rPr>
          <w:rFonts w:eastAsiaTheme="minorEastAsia"/>
          <w:sz w:val="24"/>
        </w:rPr>
        <w:t>]</w:t>
      </w:r>
    </w:p>
    <w:p w14:paraId="6ACF047A" w14:textId="77777777" w:rsidR="005B3446" w:rsidRPr="00B12635" w:rsidRDefault="005B3446"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4"/>
          <w:lang w:bidi="en-US"/>
        </w:rPr>
      </w:pPr>
    </w:p>
    <w:p w14:paraId="22EBA67F" w14:textId="77777777" w:rsidR="005B3446" w:rsidRPr="00B12635" w:rsidRDefault="005B3446"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color w:val="000000"/>
          <w:sz w:val="24"/>
          <w:lang w:bidi="en-US"/>
        </w:rPr>
      </w:pPr>
      <w:r w:rsidRPr="00B12635">
        <w:rPr>
          <w:rFonts w:ascii="TimesNewRomanPSMT" w:hAnsi="TimesNewRomanPSMT" w:cs="TimesNewRomanPSMT"/>
          <w:color w:val="000000"/>
          <w:sz w:val="24"/>
          <w:lang w:bidi="en-US"/>
        </w:rPr>
        <w:t xml:space="preserve">Two other books I </w:t>
      </w:r>
      <w:r w:rsidRPr="00C8000C">
        <w:rPr>
          <w:rFonts w:ascii="TimesNewRomanPSMT" w:hAnsi="TimesNewRomanPSMT" w:cs="TimesNewRomanPSMT"/>
          <w:i/>
          <w:color w:val="000000"/>
          <w:sz w:val="24"/>
          <w:u w:val="single"/>
          <w:lang w:bidi="en-US"/>
        </w:rPr>
        <w:t>strongly</w:t>
      </w:r>
      <w:r w:rsidRPr="00B12635">
        <w:rPr>
          <w:rFonts w:ascii="TimesNewRomanPSMT" w:hAnsi="TimesNewRomanPSMT" w:cs="TimesNewRomanPSMT"/>
          <w:color w:val="000000"/>
          <w:sz w:val="24"/>
          <w:lang w:bidi="en-US"/>
        </w:rPr>
        <w:t xml:space="preserve"> encourage you to buy physica</w:t>
      </w:r>
      <w:r w:rsidR="00D40201">
        <w:rPr>
          <w:rFonts w:ascii="TimesNewRomanPSMT" w:hAnsi="TimesNewRomanPSMT" w:cs="TimesNewRomanPSMT"/>
          <w:color w:val="000000"/>
          <w:sz w:val="24"/>
          <w:lang w:bidi="en-US"/>
        </w:rPr>
        <w:t>l copies of now: (1) H.W. Smyth,</w:t>
      </w:r>
      <w:r w:rsidRPr="00B12635">
        <w:rPr>
          <w:rFonts w:ascii="TimesNewRomanPSMT" w:hAnsi="TimesNewRomanPSMT" w:cs="TimesNewRomanPSMT"/>
          <w:color w:val="000000"/>
          <w:sz w:val="24"/>
          <w:lang w:bidi="en-US"/>
        </w:rPr>
        <w:t xml:space="preserve"> </w:t>
      </w:r>
      <w:r w:rsidRPr="00B12635">
        <w:rPr>
          <w:rFonts w:ascii="TimesNewRomanPSMT" w:hAnsi="TimesNewRomanPSMT" w:cs="TimesNewRomanPSMT"/>
          <w:i/>
          <w:iCs/>
          <w:color w:val="000000"/>
          <w:sz w:val="24"/>
          <w:lang w:bidi="en-US"/>
        </w:rPr>
        <w:t>Greek Grammar</w:t>
      </w:r>
      <w:r w:rsidRPr="00B12635">
        <w:rPr>
          <w:rFonts w:ascii="TimesNewRomanPSMT" w:hAnsi="TimesNewRomanPSMT" w:cs="TimesNewRomanPSMT"/>
          <w:color w:val="000000"/>
          <w:sz w:val="24"/>
          <w:lang w:bidi="en-US"/>
        </w:rPr>
        <w:t xml:space="preserve">. Harvard University Press. (2) </w:t>
      </w:r>
      <w:r w:rsidRPr="00B12635">
        <w:rPr>
          <w:rFonts w:ascii="TimesNewRomanPSMT" w:hAnsi="TimesNewRomanPSMT" w:cs="TimesNewRomanPSMT"/>
          <w:i/>
          <w:iCs/>
          <w:color w:val="000000"/>
          <w:sz w:val="24"/>
          <w:lang w:bidi="en-US"/>
        </w:rPr>
        <w:t xml:space="preserve">Liddell and Scott's Greek-English Lexicon, </w:t>
      </w:r>
      <w:r w:rsidRPr="00B12635">
        <w:rPr>
          <w:rFonts w:cs="TimesNewRomanPSMT"/>
          <w:i/>
          <w:iCs/>
          <w:color w:val="000000"/>
          <w:sz w:val="24"/>
          <w:lang w:bidi="en-US"/>
        </w:rPr>
        <w:t xml:space="preserve">Abridged: Original Edition. </w:t>
      </w:r>
      <w:r w:rsidRPr="00B12635">
        <w:rPr>
          <w:rFonts w:cs="TimesNewRomanPSMT"/>
          <w:color w:val="000000"/>
          <w:sz w:val="24"/>
          <w:lang w:bidi="en-US"/>
        </w:rPr>
        <w:t xml:space="preserve">Simon </w:t>
      </w:r>
      <w:proofErr w:type="spellStart"/>
      <w:r w:rsidRPr="00B12635">
        <w:rPr>
          <w:rFonts w:cs="TimesNewRomanPSMT"/>
          <w:color w:val="000000"/>
          <w:sz w:val="24"/>
          <w:lang w:bidi="en-US"/>
        </w:rPr>
        <w:t>Wallenburg</w:t>
      </w:r>
      <w:proofErr w:type="spellEnd"/>
      <w:r w:rsidRPr="00B12635">
        <w:rPr>
          <w:rFonts w:cs="TimesNewRomanPSMT"/>
          <w:color w:val="000000"/>
          <w:sz w:val="24"/>
          <w:lang w:bidi="en-US"/>
        </w:rPr>
        <w:t xml:space="preserve"> Press.</w:t>
      </w:r>
    </w:p>
    <w:p w14:paraId="455F1873" w14:textId="77777777" w:rsidR="005B3446" w:rsidRPr="00B12635" w:rsidRDefault="005B3446"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color w:val="000000"/>
          <w:sz w:val="24"/>
          <w:lang w:bidi="en-US"/>
        </w:rPr>
      </w:pPr>
    </w:p>
    <w:p w14:paraId="6C39C419" w14:textId="77777777" w:rsidR="005B3446" w:rsidRPr="00B12635" w:rsidRDefault="005B3446"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color w:val="000000"/>
          <w:sz w:val="24"/>
          <w:lang w:bidi="en-US"/>
        </w:rPr>
      </w:pPr>
      <w:r w:rsidRPr="00B12635">
        <w:rPr>
          <w:rFonts w:cs="TimesNewRomanPSMT"/>
          <w:b/>
          <w:bCs/>
          <w:color w:val="000000"/>
          <w:sz w:val="24"/>
          <w:lang w:bidi="en-US"/>
        </w:rPr>
        <w:t>Course Description</w:t>
      </w:r>
    </w:p>
    <w:p w14:paraId="7F24E87E" w14:textId="77777777" w:rsidR="005B3446" w:rsidRPr="00B12635" w:rsidRDefault="005B3446" w:rsidP="005B3446">
      <w:pPr>
        <w:widowControl w:val="0"/>
        <w:autoSpaceDE w:val="0"/>
        <w:autoSpaceDN w:val="0"/>
        <w:adjustRightInd w:val="0"/>
        <w:rPr>
          <w:rFonts w:cs="TimesNewRomanPSMT"/>
          <w:b/>
          <w:iCs/>
          <w:sz w:val="24"/>
          <w:lang w:bidi="en-US"/>
        </w:rPr>
      </w:pPr>
    </w:p>
    <w:p w14:paraId="45F81BE4" w14:textId="35CC5C44" w:rsidR="00D40201" w:rsidRDefault="00D40201" w:rsidP="005B3446">
      <w:pPr>
        <w:widowControl w:val="0"/>
        <w:autoSpaceDE w:val="0"/>
        <w:autoSpaceDN w:val="0"/>
        <w:adjustRightInd w:val="0"/>
        <w:rPr>
          <w:sz w:val="24"/>
        </w:rPr>
      </w:pPr>
      <w:r>
        <w:rPr>
          <w:sz w:val="24"/>
        </w:rPr>
        <w:t xml:space="preserve">In this course, building on what was learned in introductory Greek, we will learn </w:t>
      </w:r>
      <w:r w:rsidR="004C3895">
        <w:rPr>
          <w:sz w:val="24"/>
        </w:rPr>
        <w:t>how to read ancient Greek prose literature.</w:t>
      </w:r>
    </w:p>
    <w:p w14:paraId="5A52C5E1" w14:textId="77777777" w:rsidR="00D40201" w:rsidRDefault="00D40201" w:rsidP="005B3446">
      <w:pPr>
        <w:widowControl w:val="0"/>
        <w:autoSpaceDE w:val="0"/>
        <w:autoSpaceDN w:val="0"/>
        <w:adjustRightInd w:val="0"/>
        <w:rPr>
          <w:sz w:val="24"/>
        </w:rPr>
      </w:pPr>
    </w:p>
    <w:p w14:paraId="347E3097" w14:textId="69535ED0" w:rsidR="005B3446" w:rsidRPr="00B12635" w:rsidRDefault="00D40201" w:rsidP="005B3446">
      <w:pPr>
        <w:widowControl w:val="0"/>
        <w:autoSpaceDE w:val="0"/>
        <w:autoSpaceDN w:val="0"/>
        <w:adjustRightInd w:val="0"/>
        <w:rPr>
          <w:sz w:val="24"/>
        </w:rPr>
      </w:pPr>
      <w:r>
        <w:rPr>
          <w:sz w:val="24"/>
        </w:rPr>
        <w:t xml:space="preserve">In intermediate Greek </w:t>
      </w:r>
      <w:r w:rsidR="00A52348">
        <w:rPr>
          <w:sz w:val="24"/>
        </w:rPr>
        <w:t xml:space="preserve">courses such as this, Athenian writers of the Classical period (ca. 479–322 BC) are </w:t>
      </w:r>
      <w:r w:rsidR="00303F12">
        <w:rPr>
          <w:sz w:val="24"/>
        </w:rPr>
        <w:t xml:space="preserve">typically </w:t>
      </w:r>
      <w:r w:rsidR="00A52348">
        <w:rPr>
          <w:sz w:val="24"/>
        </w:rPr>
        <w:t>rea</w:t>
      </w:r>
      <w:r w:rsidR="00B753F7">
        <w:rPr>
          <w:sz w:val="24"/>
        </w:rPr>
        <w:t xml:space="preserve">d, </w:t>
      </w:r>
      <w:r w:rsidR="00AF1142">
        <w:rPr>
          <w:sz w:val="24"/>
        </w:rPr>
        <w:t>authors</w:t>
      </w:r>
      <w:r w:rsidR="00B753F7">
        <w:rPr>
          <w:sz w:val="24"/>
        </w:rPr>
        <w:t xml:space="preserve"> such as Plato, </w:t>
      </w:r>
      <w:proofErr w:type="spellStart"/>
      <w:r w:rsidR="00B753F7">
        <w:rPr>
          <w:sz w:val="24"/>
        </w:rPr>
        <w:t>Lysias</w:t>
      </w:r>
      <w:proofErr w:type="spellEnd"/>
      <w:r w:rsidR="00B753F7">
        <w:rPr>
          <w:sz w:val="24"/>
        </w:rPr>
        <w:t>, Xenophon, or Demosthenes, whose work exemplifies what is known as t</w:t>
      </w:r>
      <w:r w:rsidR="00AF1142">
        <w:rPr>
          <w:sz w:val="24"/>
        </w:rPr>
        <w:t>he “Attic” style of Greek prose—a sort of Classical ideal of the Greek language.</w:t>
      </w:r>
      <w:r w:rsidR="00B753F7">
        <w:rPr>
          <w:sz w:val="24"/>
        </w:rPr>
        <w:t xml:space="preserve"> </w:t>
      </w:r>
      <w:r w:rsidR="00A52348">
        <w:rPr>
          <w:sz w:val="24"/>
        </w:rPr>
        <w:t xml:space="preserve"> In this course, however, our</w:t>
      </w:r>
      <w:r w:rsidR="00B753F7">
        <w:rPr>
          <w:sz w:val="24"/>
        </w:rPr>
        <w:t xml:space="preserve"> main text </w:t>
      </w:r>
      <w:r w:rsidR="00AF1142">
        <w:rPr>
          <w:sz w:val="24"/>
        </w:rPr>
        <w:t xml:space="preserve">of study </w:t>
      </w:r>
      <w:r w:rsidR="00B753F7">
        <w:rPr>
          <w:sz w:val="24"/>
        </w:rPr>
        <w:t xml:space="preserve">will be a prose work, </w:t>
      </w:r>
      <w:r w:rsidR="00B753F7">
        <w:rPr>
          <w:i/>
          <w:sz w:val="24"/>
        </w:rPr>
        <w:t xml:space="preserve">A True </w:t>
      </w:r>
      <w:r w:rsidR="00B753F7" w:rsidRPr="00B753F7">
        <w:rPr>
          <w:i/>
          <w:sz w:val="24"/>
        </w:rPr>
        <w:t>Story</w:t>
      </w:r>
      <w:r w:rsidR="00B753F7">
        <w:rPr>
          <w:sz w:val="24"/>
        </w:rPr>
        <w:t xml:space="preserve">, </w:t>
      </w:r>
      <w:r w:rsidR="00DC6818">
        <w:rPr>
          <w:sz w:val="24"/>
        </w:rPr>
        <w:t xml:space="preserve">composed </w:t>
      </w:r>
      <w:r w:rsidR="00A52348" w:rsidRPr="00B753F7">
        <w:rPr>
          <w:sz w:val="24"/>
        </w:rPr>
        <w:t>by</w:t>
      </w:r>
      <w:r w:rsidR="00A52348">
        <w:rPr>
          <w:sz w:val="24"/>
        </w:rPr>
        <w:t xml:space="preserve"> a writer of the late</w:t>
      </w:r>
      <w:r w:rsidR="00303F12">
        <w:rPr>
          <w:sz w:val="24"/>
        </w:rPr>
        <w:t>r Roman Empire, Lucian of Samosa</w:t>
      </w:r>
      <w:r w:rsidR="00A52348">
        <w:rPr>
          <w:sz w:val="24"/>
        </w:rPr>
        <w:t>ta</w:t>
      </w:r>
      <w:r w:rsidR="00B753F7">
        <w:rPr>
          <w:sz w:val="24"/>
        </w:rPr>
        <w:t xml:space="preserve"> (ca. 125–180 AD)</w:t>
      </w:r>
      <w:r w:rsidR="00D7627D">
        <w:rPr>
          <w:sz w:val="24"/>
        </w:rPr>
        <w:t xml:space="preserve">. There are several reasons why I’ve chosen this text. First, the recent commentary by Hayes and </w:t>
      </w:r>
      <w:proofErr w:type="spellStart"/>
      <w:r w:rsidR="00D7627D">
        <w:rPr>
          <w:sz w:val="24"/>
        </w:rPr>
        <w:t>Nimis</w:t>
      </w:r>
      <w:proofErr w:type="spellEnd"/>
      <w:r w:rsidR="00D7627D">
        <w:rPr>
          <w:sz w:val="24"/>
        </w:rPr>
        <w:t xml:space="preserve"> is quite good; second, Lucian’s </w:t>
      </w:r>
      <w:r w:rsidR="005B3446" w:rsidRPr="00B12635">
        <w:rPr>
          <w:sz w:val="24"/>
        </w:rPr>
        <w:t>Greek</w:t>
      </w:r>
      <w:r w:rsidR="00D7627D">
        <w:rPr>
          <w:sz w:val="24"/>
        </w:rPr>
        <w:t>, like that of many writers in his time,</w:t>
      </w:r>
      <w:r w:rsidR="005B3446" w:rsidRPr="00B12635">
        <w:rPr>
          <w:sz w:val="24"/>
        </w:rPr>
        <w:t xml:space="preserve"> </w:t>
      </w:r>
      <w:r w:rsidR="00047231">
        <w:rPr>
          <w:sz w:val="24"/>
        </w:rPr>
        <w:t>emulates</w:t>
      </w:r>
      <w:r w:rsidR="001C37CA">
        <w:rPr>
          <w:sz w:val="24"/>
        </w:rPr>
        <w:t xml:space="preserve"> in key respects</w:t>
      </w:r>
      <w:r w:rsidR="00D7627D">
        <w:rPr>
          <w:sz w:val="24"/>
        </w:rPr>
        <w:t xml:space="preserve"> the</w:t>
      </w:r>
      <w:r w:rsidR="005B3446" w:rsidRPr="00B12635">
        <w:rPr>
          <w:sz w:val="24"/>
        </w:rPr>
        <w:t xml:space="preserve"> Classical </w:t>
      </w:r>
      <w:r w:rsidR="00D7627D">
        <w:rPr>
          <w:sz w:val="24"/>
        </w:rPr>
        <w:t xml:space="preserve">“Attic” </w:t>
      </w:r>
      <w:r w:rsidR="005B3446" w:rsidRPr="00B12635">
        <w:rPr>
          <w:sz w:val="24"/>
        </w:rPr>
        <w:t>style</w:t>
      </w:r>
      <w:r w:rsidR="00D7627D">
        <w:rPr>
          <w:sz w:val="24"/>
        </w:rPr>
        <w:t xml:space="preserve"> practiced hundreds of years before him; third, </w:t>
      </w:r>
      <w:r w:rsidR="00D7627D">
        <w:rPr>
          <w:i/>
          <w:sz w:val="24"/>
        </w:rPr>
        <w:t xml:space="preserve">A True Story </w:t>
      </w:r>
      <w:r w:rsidR="00D7627D">
        <w:rPr>
          <w:sz w:val="24"/>
        </w:rPr>
        <w:t xml:space="preserve">is </w:t>
      </w:r>
      <w:r w:rsidR="005B3446" w:rsidRPr="00B12635">
        <w:rPr>
          <w:sz w:val="24"/>
        </w:rPr>
        <w:t>simply a lot of fun to read and will p</w:t>
      </w:r>
      <w:r w:rsidR="00D7627D">
        <w:rPr>
          <w:sz w:val="24"/>
        </w:rPr>
        <w:t>rovide an entertaining as well as edifying introduction to “real”</w:t>
      </w:r>
      <w:r w:rsidR="00210F77">
        <w:rPr>
          <w:sz w:val="24"/>
        </w:rPr>
        <w:t xml:space="preserve"> G</w:t>
      </w:r>
      <w:r w:rsidR="00D7627D">
        <w:rPr>
          <w:sz w:val="24"/>
        </w:rPr>
        <w:t>reek prose.</w:t>
      </w:r>
    </w:p>
    <w:p w14:paraId="681AE140" w14:textId="77777777" w:rsidR="005B3446" w:rsidRPr="00B12635" w:rsidRDefault="005B3446" w:rsidP="005B3446">
      <w:pPr>
        <w:widowControl w:val="0"/>
        <w:autoSpaceDE w:val="0"/>
        <w:autoSpaceDN w:val="0"/>
        <w:adjustRightInd w:val="0"/>
        <w:rPr>
          <w:sz w:val="24"/>
        </w:rPr>
      </w:pPr>
    </w:p>
    <w:p w14:paraId="436B989B" w14:textId="1CED180B" w:rsidR="0078722C" w:rsidRDefault="005B3446" w:rsidP="005B3446">
      <w:pPr>
        <w:widowControl w:val="0"/>
        <w:autoSpaceDE w:val="0"/>
        <w:autoSpaceDN w:val="0"/>
        <w:adjustRightInd w:val="0"/>
        <w:rPr>
          <w:sz w:val="24"/>
        </w:rPr>
      </w:pPr>
      <w:r w:rsidRPr="00B12635">
        <w:rPr>
          <w:sz w:val="24"/>
        </w:rPr>
        <w:t>Class time will be primaril</w:t>
      </w:r>
      <w:r w:rsidR="001C37CA">
        <w:rPr>
          <w:sz w:val="24"/>
        </w:rPr>
        <w:t>y devoted to translation of this text</w:t>
      </w:r>
      <w:r w:rsidRPr="00B12635">
        <w:rPr>
          <w:sz w:val="24"/>
        </w:rPr>
        <w:t xml:space="preserve"> and discussion of points of grammar, syntax, and prose style. Occasionally, we’ll make time to discuss themes in </w:t>
      </w:r>
      <w:r w:rsidR="00C21344">
        <w:rPr>
          <w:sz w:val="24"/>
        </w:rPr>
        <w:t>Lucian’s work</w:t>
      </w:r>
      <w:r w:rsidRPr="00B12635">
        <w:rPr>
          <w:sz w:val="24"/>
        </w:rPr>
        <w:t xml:space="preserve"> and the cultural </w:t>
      </w:r>
      <w:r w:rsidR="00C21344">
        <w:rPr>
          <w:sz w:val="24"/>
        </w:rPr>
        <w:t xml:space="preserve">and literary </w:t>
      </w:r>
      <w:r w:rsidRPr="00B12635">
        <w:rPr>
          <w:sz w:val="24"/>
        </w:rPr>
        <w:t xml:space="preserve">context in </w:t>
      </w:r>
      <w:r w:rsidR="00C21344">
        <w:rPr>
          <w:sz w:val="24"/>
        </w:rPr>
        <w:t>which it was written.</w:t>
      </w:r>
      <w:r w:rsidRPr="00B12635">
        <w:rPr>
          <w:sz w:val="24"/>
        </w:rPr>
        <w:t xml:space="preserve"> </w:t>
      </w:r>
    </w:p>
    <w:p w14:paraId="7EBA9F92" w14:textId="77777777" w:rsidR="00F02A21" w:rsidRDefault="00F02A21" w:rsidP="005B3446">
      <w:pPr>
        <w:widowControl w:val="0"/>
        <w:autoSpaceDE w:val="0"/>
        <w:autoSpaceDN w:val="0"/>
        <w:adjustRightInd w:val="0"/>
        <w:rPr>
          <w:sz w:val="24"/>
        </w:rPr>
      </w:pPr>
    </w:p>
    <w:p w14:paraId="58889614" w14:textId="76685EB8" w:rsidR="00F02A21" w:rsidRDefault="00F02A21" w:rsidP="005B3446">
      <w:pPr>
        <w:widowControl w:val="0"/>
        <w:autoSpaceDE w:val="0"/>
        <w:autoSpaceDN w:val="0"/>
        <w:adjustRightInd w:val="0"/>
        <w:rPr>
          <w:i/>
          <w:sz w:val="24"/>
        </w:rPr>
      </w:pPr>
      <w:r>
        <w:rPr>
          <w:sz w:val="24"/>
        </w:rPr>
        <w:lastRenderedPageBreak/>
        <w:t xml:space="preserve">In addition to our study of Lucian’s </w:t>
      </w:r>
      <w:r>
        <w:rPr>
          <w:i/>
          <w:sz w:val="24"/>
        </w:rPr>
        <w:t xml:space="preserve">A True Story, </w:t>
      </w:r>
      <w:r w:rsidR="0005323C">
        <w:rPr>
          <w:sz w:val="24"/>
        </w:rPr>
        <w:t>we’ll devote</w:t>
      </w:r>
      <w:r w:rsidR="0037384C">
        <w:rPr>
          <w:sz w:val="24"/>
        </w:rPr>
        <w:t xml:space="preserve"> time to</w:t>
      </w:r>
      <w:r>
        <w:rPr>
          <w:sz w:val="24"/>
        </w:rPr>
        <w:t xml:space="preserve"> a dedicated review of specific grammatical and syntactical concepts. That’s where our second textbook comes in, </w:t>
      </w:r>
      <w:r>
        <w:rPr>
          <w:i/>
          <w:sz w:val="24"/>
        </w:rPr>
        <w:t xml:space="preserve">A Little Greek Reader. </w:t>
      </w:r>
      <w:r>
        <w:rPr>
          <w:sz w:val="24"/>
        </w:rPr>
        <w:t>This book offers a review of grammar and syntax through excerpts of “real” Greek</w:t>
      </w:r>
      <w:r w:rsidR="000A0913">
        <w:rPr>
          <w:sz w:val="24"/>
        </w:rPr>
        <w:t>, both prose and poetry.</w:t>
      </w:r>
      <w:r w:rsidR="007170E2">
        <w:rPr>
          <w:sz w:val="24"/>
        </w:rPr>
        <w:t xml:space="preserve"> Readings from the </w:t>
      </w:r>
      <w:r w:rsidR="007170E2">
        <w:rPr>
          <w:i/>
          <w:sz w:val="24"/>
        </w:rPr>
        <w:t xml:space="preserve">Little Reader </w:t>
      </w:r>
      <w:r w:rsidR="007170E2">
        <w:rPr>
          <w:sz w:val="24"/>
        </w:rPr>
        <w:t xml:space="preserve">will complement our study of </w:t>
      </w:r>
      <w:r w:rsidR="007170E2">
        <w:rPr>
          <w:i/>
          <w:sz w:val="24"/>
        </w:rPr>
        <w:t>A True Story.</w:t>
      </w:r>
    </w:p>
    <w:p w14:paraId="2758B3DC" w14:textId="77777777" w:rsidR="002D2D70" w:rsidRPr="007170E2" w:rsidRDefault="002D2D70" w:rsidP="005B3446">
      <w:pPr>
        <w:widowControl w:val="0"/>
        <w:autoSpaceDE w:val="0"/>
        <w:autoSpaceDN w:val="0"/>
        <w:adjustRightInd w:val="0"/>
        <w:rPr>
          <w:sz w:val="24"/>
        </w:rPr>
      </w:pPr>
    </w:p>
    <w:p w14:paraId="40621E69" w14:textId="06045F11" w:rsidR="005B3446" w:rsidRPr="00B12635" w:rsidRDefault="005B3446" w:rsidP="005B3446">
      <w:pPr>
        <w:widowControl w:val="0"/>
        <w:autoSpaceDE w:val="0"/>
        <w:autoSpaceDN w:val="0"/>
        <w:adjustRightInd w:val="0"/>
        <w:rPr>
          <w:sz w:val="24"/>
        </w:rPr>
      </w:pPr>
      <w:r w:rsidRPr="00B12635">
        <w:rPr>
          <w:sz w:val="24"/>
        </w:rPr>
        <w:t xml:space="preserve">There will be regular short quizzes on covered material, one midterm, and one final exam. </w:t>
      </w:r>
      <w:r w:rsidR="00CC7CDC">
        <w:rPr>
          <w:sz w:val="24"/>
        </w:rPr>
        <w:t>In addition to translations of passages from Lucian (and other authors) we have read, and accompanying questions about grammar, syntax, and vocabulary, t</w:t>
      </w:r>
      <w:r w:rsidRPr="00B12635">
        <w:rPr>
          <w:sz w:val="24"/>
        </w:rPr>
        <w:t xml:space="preserve">he exams will also include short </w:t>
      </w:r>
      <w:r w:rsidRPr="00B12635">
        <w:rPr>
          <w:i/>
          <w:sz w:val="24"/>
        </w:rPr>
        <w:t>sight passages</w:t>
      </w:r>
      <w:r w:rsidRPr="00B12635">
        <w:rPr>
          <w:sz w:val="24"/>
        </w:rPr>
        <w:t xml:space="preserve"> for translation. </w:t>
      </w:r>
      <w:r w:rsidR="002D2D70">
        <w:rPr>
          <w:sz w:val="24"/>
        </w:rPr>
        <w:t xml:space="preserve">(More on this later.) </w:t>
      </w:r>
      <w:r w:rsidRPr="00B12635">
        <w:rPr>
          <w:sz w:val="24"/>
        </w:rPr>
        <w:t xml:space="preserve">There will be a final written assignment as well: a stylistic analysis of a chosen passage from </w:t>
      </w:r>
      <w:r w:rsidR="002D2D70">
        <w:rPr>
          <w:sz w:val="24"/>
        </w:rPr>
        <w:t>Lucian.</w:t>
      </w:r>
      <w:r w:rsidRPr="00B12635">
        <w:rPr>
          <w:sz w:val="24"/>
        </w:rPr>
        <w:t xml:space="preserve"> </w:t>
      </w:r>
      <w:r w:rsidR="00CC7CDC">
        <w:rPr>
          <w:sz w:val="24"/>
        </w:rPr>
        <w:t>(Again, more on this later.)</w:t>
      </w:r>
    </w:p>
    <w:p w14:paraId="0ED18787" w14:textId="77777777" w:rsidR="005B3446" w:rsidRDefault="005B3446" w:rsidP="005B3446">
      <w:pPr>
        <w:widowControl w:val="0"/>
        <w:autoSpaceDE w:val="0"/>
        <w:autoSpaceDN w:val="0"/>
        <w:adjustRightInd w:val="0"/>
        <w:rPr>
          <w:sz w:val="24"/>
        </w:rPr>
      </w:pPr>
    </w:p>
    <w:p w14:paraId="17490596" w14:textId="77777777" w:rsidR="005B3446" w:rsidRPr="004A0A70" w:rsidRDefault="005B3446" w:rsidP="005B3446">
      <w:pPr>
        <w:widowControl w:val="0"/>
        <w:autoSpaceDE w:val="0"/>
        <w:autoSpaceDN w:val="0"/>
        <w:adjustRightInd w:val="0"/>
        <w:rPr>
          <w:rFonts w:ascii="Times" w:hAnsi="Times"/>
          <w:b/>
          <w:sz w:val="24"/>
        </w:rPr>
      </w:pPr>
      <w:r w:rsidRPr="004A0A70">
        <w:rPr>
          <w:rFonts w:ascii="Times" w:hAnsi="Times"/>
          <w:b/>
          <w:sz w:val="24"/>
        </w:rPr>
        <w:t>Core Curriculum Learning Goals for Classics</w:t>
      </w:r>
    </w:p>
    <w:p w14:paraId="6768002A" w14:textId="77777777" w:rsidR="005B3446" w:rsidRPr="004A0A70" w:rsidRDefault="005B3446" w:rsidP="005B3446">
      <w:pPr>
        <w:widowControl w:val="0"/>
        <w:autoSpaceDE w:val="0"/>
        <w:autoSpaceDN w:val="0"/>
        <w:adjustRightInd w:val="0"/>
        <w:rPr>
          <w:rFonts w:ascii="Times" w:hAnsi="Times"/>
          <w:b/>
          <w:sz w:val="24"/>
        </w:rPr>
      </w:pPr>
    </w:p>
    <w:p w14:paraId="1BDB3FB3" w14:textId="77777777" w:rsidR="005B3446" w:rsidRPr="004A0A70" w:rsidRDefault="005B3446" w:rsidP="005B3446">
      <w:pPr>
        <w:widowControl w:val="0"/>
        <w:autoSpaceDE w:val="0"/>
        <w:autoSpaceDN w:val="0"/>
        <w:adjustRightInd w:val="0"/>
        <w:rPr>
          <w:rFonts w:ascii="Times" w:hAnsi="Times"/>
          <w:b/>
          <w:sz w:val="24"/>
        </w:rPr>
      </w:pPr>
      <w:r w:rsidRPr="004A0A70">
        <w:rPr>
          <w:rFonts w:ascii="Times" w:hAnsi="Times"/>
          <w:sz w:val="24"/>
        </w:rPr>
        <w:t>Students will be able to demonstrate mastery of ancient classical languages (Greek, Latin, and, to a lesser degree, Sanskrit) and a broad knowledge of the ancient world. Students will be able to appreciate the interdisciplinary nature of the classics; make connections between the ancient and modern world; read critically; construct an original thesis statement and support it with logical evidence using several classical research databases; and pursue a wide variety of careers, including teaching Latin at the middle and high school levels or graduate work in classics. Honors students will conduct original research and present it orally</w:t>
      </w:r>
      <w:r>
        <w:rPr>
          <w:rFonts w:ascii="Times" w:hAnsi="Times"/>
          <w:sz w:val="24"/>
        </w:rPr>
        <w:t>.</w:t>
      </w:r>
    </w:p>
    <w:p w14:paraId="452773D8" w14:textId="77777777" w:rsidR="005B3446" w:rsidRPr="004A0A70" w:rsidRDefault="005B3446" w:rsidP="005B3446">
      <w:pPr>
        <w:widowControl w:val="0"/>
        <w:autoSpaceDE w:val="0"/>
        <w:autoSpaceDN w:val="0"/>
        <w:adjustRightInd w:val="0"/>
        <w:rPr>
          <w:rFonts w:ascii="Times" w:hAnsi="Times"/>
          <w:sz w:val="24"/>
        </w:rPr>
      </w:pPr>
    </w:p>
    <w:p w14:paraId="1593F9B1" w14:textId="77777777" w:rsidR="005B3446" w:rsidRPr="004A0A70" w:rsidRDefault="005B3446" w:rsidP="005B3446">
      <w:pPr>
        <w:widowControl w:val="0"/>
        <w:autoSpaceDE w:val="0"/>
        <w:autoSpaceDN w:val="0"/>
        <w:adjustRightInd w:val="0"/>
        <w:rPr>
          <w:rFonts w:ascii="Times" w:hAnsi="Times" w:cs="TimesNewRomanPSMT"/>
          <w:b/>
          <w:iCs/>
          <w:sz w:val="24"/>
          <w:lang w:bidi="en-US"/>
        </w:rPr>
      </w:pPr>
      <w:r w:rsidRPr="004A0A70">
        <w:rPr>
          <w:rFonts w:ascii="Times" w:hAnsi="Times" w:cs="TimesNewRomanPSMT"/>
          <w:b/>
          <w:iCs/>
          <w:sz w:val="24"/>
          <w:lang w:bidi="en-US"/>
        </w:rPr>
        <w:t>Grading and Requirements</w:t>
      </w:r>
    </w:p>
    <w:p w14:paraId="68DEB511" w14:textId="77777777" w:rsidR="005B3446" w:rsidRPr="00B12635" w:rsidRDefault="005B3446" w:rsidP="005B3446">
      <w:pPr>
        <w:widowControl w:val="0"/>
        <w:autoSpaceDE w:val="0"/>
        <w:autoSpaceDN w:val="0"/>
        <w:adjustRightInd w:val="0"/>
        <w:rPr>
          <w:rFonts w:cs="TimesNewRomanPSMT"/>
          <w:b/>
          <w:iCs/>
          <w:sz w:val="24"/>
          <w:lang w:bidi="en-US"/>
        </w:rPr>
      </w:pPr>
    </w:p>
    <w:p w14:paraId="42D54F1A" w14:textId="032809A1" w:rsidR="005B3446" w:rsidRPr="00B12635" w:rsidRDefault="00D704B7" w:rsidP="005B3446">
      <w:pPr>
        <w:widowControl w:val="0"/>
        <w:autoSpaceDE w:val="0"/>
        <w:autoSpaceDN w:val="0"/>
        <w:adjustRightInd w:val="0"/>
        <w:rPr>
          <w:rFonts w:cs="TimesNewRomanPSMT"/>
          <w:iCs/>
          <w:sz w:val="24"/>
          <w:lang w:bidi="en-US"/>
        </w:rPr>
      </w:pPr>
      <w:r>
        <w:rPr>
          <w:rFonts w:cs="TimesNewRomanPSMT"/>
          <w:iCs/>
          <w:sz w:val="24"/>
          <w:lang w:bidi="en-US"/>
        </w:rPr>
        <w:t>Classroom participation = 25</w:t>
      </w:r>
      <w:r w:rsidR="005B3446" w:rsidRPr="00B12635">
        <w:rPr>
          <w:rFonts w:cs="TimesNewRomanPSMT"/>
          <w:iCs/>
          <w:sz w:val="24"/>
          <w:lang w:bidi="en-US"/>
        </w:rPr>
        <w:t>% (class attendance, preparation, contribution</w:t>
      </w:r>
      <w:r>
        <w:rPr>
          <w:rFonts w:cs="TimesNewRomanPSMT"/>
          <w:iCs/>
          <w:sz w:val="24"/>
          <w:lang w:bidi="en-US"/>
        </w:rPr>
        <w:t>, quizzes</w:t>
      </w:r>
      <w:r w:rsidR="005B3446" w:rsidRPr="00B12635">
        <w:rPr>
          <w:rFonts w:cs="TimesNewRomanPSMT"/>
          <w:iCs/>
          <w:sz w:val="24"/>
          <w:lang w:bidi="en-US"/>
        </w:rPr>
        <w:t>)</w:t>
      </w:r>
    </w:p>
    <w:p w14:paraId="0C4870F0" w14:textId="77777777" w:rsidR="005B3446" w:rsidRPr="00B12635" w:rsidRDefault="005B3446" w:rsidP="005B3446">
      <w:pPr>
        <w:widowControl w:val="0"/>
        <w:autoSpaceDE w:val="0"/>
        <w:autoSpaceDN w:val="0"/>
        <w:adjustRightInd w:val="0"/>
        <w:rPr>
          <w:rFonts w:cs="TimesNewRomanPSMT"/>
          <w:iCs/>
          <w:sz w:val="24"/>
          <w:lang w:bidi="en-US"/>
        </w:rPr>
      </w:pPr>
      <w:r w:rsidRPr="00B12635">
        <w:rPr>
          <w:rFonts w:cs="TimesNewRomanPSMT"/>
          <w:iCs/>
          <w:sz w:val="24"/>
          <w:lang w:bidi="en-US"/>
        </w:rPr>
        <w:t xml:space="preserve">Midterm = 30% (translation of seen and unseen passages; questions on syntax and </w:t>
      </w:r>
    </w:p>
    <w:p w14:paraId="52216E85" w14:textId="77777777" w:rsidR="005B3446" w:rsidRPr="00B12635" w:rsidRDefault="005B3446" w:rsidP="005B3446">
      <w:pPr>
        <w:widowControl w:val="0"/>
        <w:autoSpaceDE w:val="0"/>
        <w:autoSpaceDN w:val="0"/>
        <w:adjustRightInd w:val="0"/>
        <w:rPr>
          <w:rFonts w:cs="TimesNewRomanPSMT"/>
          <w:iCs/>
          <w:sz w:val="24"/>
          <w:lang w:bidi="en-US"/>
        </w:rPr>
      </w:pPr>
      <w:r w:rsidRPr="00B12635">
        <w:rPr>
          <w:rFonts w:cs="TimesNewRomanPSMT"/>
          <w:iCs/>
          <w:sz w:val="24"/>
          <w:lang w:bidi="en-US"/>
        </w:rPr>
        <w:tab/>
      </w:r>
      <w:proofErr w:type="gramStart"/>
      <w:r w:rsidRPr="00B12635">
        <w:rPr>
          <w:rFonts w:cs="TimesNewRomanPSMT"/>
          <w:iCs/>
          <w:sz w:val="24"/>
          <w:lang w:bidi="en-US"/>
        </w:rPr>
        <w:t>grammar</w:t>
      </w:r>
      <w:proofErr w:type="gramEnd"/>
      <w:r w:rsidRPr="00B12635">
        <w:rPr>
          <w:rFonts w:cs="TimesNewRomanPSMT"/>
          <w:iCs/>
          <w:sz w:val="24"/>
          <w:lang w:bidi="en-US"/>
        </w:rPr>
        <w:t>)</w:t>
      </w:r>
    </w:p>
    <w:p w14:paraId="0FADDB61" w14:textId="2DF0194E" w:rsidR="005B3446" w:rsidRPr="00B12635" w:rsidRDefault="00D704B7" w:rsidP="005B3446">
      <w:pPr>
        <w:widowControl w:val="0"/>
        <w:autoSpaceDE w:val="0"/>
        <w:autoSpaceDN w:val="0"/>
        <w:adjustRightInd w:val="0"/>
        <w:rPr>
          <w:rFonts w:cs="TimesNewRomanPSMT"/>
          <w:iCs/>
          <w:sz w:val="24"/>
          <w:lang w:bidi="en-US"/>
        </w:rPr>
      </w:pPr>
      <w:r>
        <w:rPr>
          <w:rFonts w:cs="TimesNewRomanPSMT"/>
          <w:iCs/>
          <w:sz w:val="24"/>
          <w:lang w:bidi="en-US"/>
        </w:rPr>
        <w:t>Final = 35</w:t>
      </w:r>
      <w:r w:rsidR="005B3446" w:rsidRPr="00B12635">
        <w:rPr>
          <w:rFonts w:cs="TimesNewRomanPSMT"/>
          <w:iCs/>
          <w:sz w:val="24"/>
          <w:lang w:bidi="en-US"/>
        </w:rPr>
        <w:t>% (translation of seen and unseen passages; q</w:t>
      </w:r>
      <w:r w:rsidR="00CC7CDC">
        <w:rPr>
          <w:rFonts w:cs="TimesNewRomanPSMT"/>
          <w:iCs/>
          <w:sz w:val="24"/>
          <w:lang w:bidi="en-US"/>
        </w:rPr>
        <w:t>uestions on syntax and grammar</w:t>
      </w:r>
      <w:r w:rsidR="005B3446" w:rsidRPr="00B12635">
        <w:rPr>
          <w:rFonts w:cs="TimesNewRomanPSMT"/>
          <w:iCs/>
          <w:sz w:val="24"/>
          <w:lang w:bidi="en-US"/>
        </w:rPr>
        <w:t>)</w:t>
      </w:r>
    </w:p>
    <w:p w14:paraId="1BC5D6A8" w14:textId="77777777" w:rsidR="005B3446" w:rsidRPr="00B12635" w:rsidRDefault="005B3446" w:rsidP="005B3446">
      <w:pPr>
        <w:widowControl w:val="0"/>
        <w:autoSpaceDE w:val="0"/>
        <w:autoSpaceDN w:val="0"/>
        <w:adjustRightInd w:val="0"/>
        <w:rPr>
          <w:rFonts w:cs="TimesNewRomanPSMT"/>
          <w:iCs/>
          <w:sz w:val="24"/>
          <w:lang w:bidi="en-US"/>
        </w:rPr>
      </w:pPr>
      <w:r w:rsidRPr="00B12635">
        <w:rPr>
          <w:rFonts w:cs="TimesNewRomanPSMT"/>
          <w:iCs/>
          <w:sz w:val="24"/>
          <w:lang w:bidi="en-US"/>
        </w:rPr>
        <w:t xml:space="preserve">Stylistic Analysis = 10% (a close analysis of the syntactic features of a short section of </w:t>
      </w:r>
    </w:p>
    <w:p w14:paraId="0FC8AA46" w14:textId="2F76AF1D" w:rsidR="005B3446" w:rsidRPr="00B12635" w:rsidRDefault="00CC7CDC" w:rsidP="005B3446">
      <w:pPr>
        <w:widowControl w:val="0"/>
        <w:autoSpaceDE w:val="0"/>
        <w:autoSpaceDN w:val="0"/>
        <w:adjustRightInd w:val="0"/>
        <w:ind w:firstLine="720"/>
        <w:rPr>
          <w:rFonts w:cs="TimesNewRomanPSMT"/>
          <w:iCs/>
          <w:sz w:val="24"/>
          <w:lang w:bidi="en-US"/>
        </w:rPr>
      </w:pPr>
      <w:r>
        <w:rPr>
          <w:rFonts w:cs="TimesNewRomanPSMT"/>
          <w:iCs/>
          <w:sz w:val="24"/>
          <w:lang w:bidi="en-US"/>
        </w:rPr>
        <w:t xml:space="preserve">Lucian’s </w:t>
      </w:r>
      <w:r>
        <w:rPr>
          <w:rFonts w:cs="TimesNewRomanPSMT"/>
          <w:i/>
          <w:iCs/>
          <w:sz w:val="24"/>
          <w:lang w:bidi="en-US"/>
        </w:rPr>
        <w:t xml:space="preserve">A </w:t>
      </w:r>
      <w:r w:rsidRPr="00CC7CDC">
        <w:rPr>
          <w:rFonts w:cs="TimesNewRomanPSMT"/>
          <w:i/>
          <w:iCs/>
          <w:sz w:val="24"/>
          <w:lang w:bidi="en-US"/>
        </w:rPr>
        <w:t>True Story</w:t>
      </w:r>
      <w:r>
        <w:rPr>
          <w:rFonts w:cs="TimesNewRomanPSMT"/>
          <w:iCs/>
          <w:sz w:val="24"/>
          <w:lang w:bidi="en-US"/>
        </w:rPr>
        <w:t xml:space="preserve">, </w:t>
      </w:r>
      <w:r w:rsidR="005B3446" w:rsidRPr="00CC7CDC">
        <w:rPr>
          <w:rFonts w:cs="TimesNewRomanPSMT"/>
          <w:iCs/>
          <w:sz w:val="24"/>
          <w:lang w:bidi="en-US"/>
        </w:rPr>
        <w:t>due</w:t>
      </w:r>
      <w:r w:rsidR="00B45E39">
        <w:rPr>
          <w:rFonts w:cs="TimesNewRomanPSMT"/>
          <w:iCs/>
          <w:sz w:val="24"/>
          <w:lang w:bidi="en-US"/>
        </w:rPr>
        <w:t xml:space="preserve"> at the f</w:t>
      </w:r>
      <w:r w:rsidR="005B3446" w:rsidRPr="00B12635">
        <w:rPr>
          <w:rFonts w:cs="TimesNewRomanPSMT"/>
          <w:iCs/>
          <w:sz w:val="24"/>
          <w:lang w:bidi="en-US"/>
        </w:rPr>
        <w:t>inal exam)</w:t>
      </w:r>
    </w:p>
    <w:p w14:paraId="2038FE99" w14:textId="77777777" w:rsidR="005B3446" w:rsidRPr="00B12635" w:rsidRDefault="005B3446"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color w:val="000000"/>
          <w:sz w:val="24"/>
          <w:lang w:bidi="en-US"/>
        </w:rPr>
      </w:pPr>
    </w:p>
    <w:p w14:paraId="458BEBC7" w14:textId="3D77C6D2" w:rsidR="005B3446" w:rsidRPr="00D704B7" w:rsidRDefault="005B3446"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sz w:val="24"/>
          <w:lang w:bidi="en-US"/>
        </w:rPr>
      </w:pPr>
      <w:r w:rsidRPr="00B12635">
        <w:rPr>
          <w:rFonts w:cs="TimesNewRomanPSMT"/>
          <w:color w:val="000000"/>
          <w:sz w:val="24"/>
          <w:lang w:bidi="en-US"/>
        </w:rPr>
        <w:t xml:space="preserve">1. Attendance is mandatory. If you miss more than three classes without a good excuse, I will penalize your grade, up to one half (e.g. B+ to B); more than 5 unexcused absences will result in a full grade deduction (B to C). </w:t>
      </w:r>
      <w:r w:rsidRPr="00B12635">
        <w:rPr>
          <w:rFonts w:cs="TimesNewRomanPSMT"/>
          <w:i/>
          <w:iCs/>
          <w:color w:val="000000"/>
          <w:sz w:val="24"/>
          <w:lang w:bidi="en-US"/>
        </w:rPr>
        <w:t>Missed quizzes or exams may NOT be made up</w:t>
      </w:r>
      <w:r w:rsidR="00D704B7">
        <w:rPr>
          <w:rFonts w:cs="TimesNewRomanPSMT"/>
          <w:i/>
          <w:iCs/>
          <w:color w:val="000000"/>
          <w:sz w:val="24"/>
          <w:lang w:bidi="en-US"/>
        </w:rPr>
        <w:t xml:space="preserve"> </w:t>
      </w:r>
      <w:r w:rsidR="00D704B7">
        <w:rPr>
          <w:rFonts w:cs="TimesNewRomanPSMT"/>
          <w:iCs/>
          <w:color w:val="000000"/>
          <w:sz w:val="24"/>
          <w:lang w:bidi="en-US"/>
        </w:rPr>
        <w:t>without a reasonable excuse.</w:t>
      </w:r>
    </w:p>
    <w:p w14:paraId="23E113FA" w14:textId="77777777" w:rsidR="005B3446" w:rsidRPr="00B12635" w:rsidRDefault="005B3446"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color w:val="000000"/>
          <w:sz w:val="24"/>
          <w:lang w:bidi="en-US"/>
        </w:rPr>
      </w:pPr>
      <w:r w:rsidRPr="00B12635">
        <w:rPr>
          <w:rFonts w:cs="Times-Roman"/>
          <w:sz w:val="24"/>
          <w:lang w:bidi="en-US"/>
        </w:rPr>
        <w:t>2. As can guess, this course is intensive and time demanding. I expect you all to come to each class having reviewed the text, prepared to ask and answer questions, and, when called upon, to translate Greek into clear English. Written work should be handed in on time.</w:t>
      </w:r>
    </w:p>
    <w:p w14:paraId="0CC819C4" w14:textId="77777777" w:rsidR="005B3446" w:rsidRPr="00B12635" w:rsidRDefault="005B3446"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color w:val="000000"/>
          <w:sz w:val="24"/>
          <w:lang w:bidi="en-US"/>
        </w:rPr>
      </w:pPr>
      <w:r w:rsidRPr="00B12635">
        <w:rPr>
          <w:rFonts w:cs="TimesNewRomanPSMT"/>
          <w:color w:val="000000"/>
          <w:sz w:val="24"/>
          <w:lang w:bidi="en-US"/>
        </w:rPr>
        <w:t>3. Both exams MUST be taken in order to pass the course.</w:t>
      </w:r>
    </w:p>
    <w:p w14:paraId="739133AA" w14:textId="77777777" w:rsidR="005B3446" w:rsidRPr="00B12635" w:rsidRDefault="005B3446"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4"/>
          <w:lang w:bidi="en-US"/>
        </w:rPr>
      </w:pPr>
    </w:p>
    <w:p w14:paraId="2477FB31" w14:textId="77777777" w:rsidR="005B3446" w:rsidRPr="00B12635" w:rsidRDefault="005B3446"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4"/>
          <w:lang w:bidi="en-US"/>
        </w:rPr>
      </w:pPr>
    </w:p>
    <w:p w14:paraId="1CC62237" w14:textId="77777777" w:rsidR="00F80064" w:rsidRDefault="00F80064"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color w:val="000000"/>
          <w:sz w:val="24"/>
          <w:lang w:bidi="en-US"/>
        </w:rPr>
      </w:pPr>
    </w:p>
    <w:p w14:paraId="781B6860" w14:textId="77777777" w:rsidR="00F80064" w:rsidRDefault="00F80064"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color w:val="000000"/>
          <w:sz w:val="24"/>
          <w:lang w:bidi="en-US"/>
        </w:rPr>
      </w:pPr>
    </w:p>
    <w:p w14:paraId="29EC5926" w14:textId="4E8035A4" w:rsidR="005B3446" w:rsidRPr="00B12635" w:rsidRDefault="005B3446" w:rsidP="005B3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color w:val="000000"/>
          <w:sz w:val="24"/>
          <w:lang w:bidi="en-US"/>
        </w:rPr>
      </w:pPr>
      <w:r w:rsidRPr="00B12635">
        <w:rPr>
          <w:rFonts w:ascii="TimesNewRomanPSMT" w:hAnsi="TimesNewRomanPSMT" w:cs="TimesNewRomanPSMT"/>
          <w:b/>
          <w:bCs/>
          <w:color w:val="000000"/>
          <w:sz w:val="24"/>
          <w:lang w:bidi="en-US"/>
        </w:rPr>
        <w:t>Schedule</w:t>
      </w:r>
      <w:r w:rsidR="00F80064">
        <w:rPr>
          <w:rFonts w:ascii="TimesNewRomanPSMT" w:hAnsi="TimesNewRomanPSMT" w:cs="TimesNewRomanPSMT"/>
          <w:b/>
          <w:bCs/>
          <w:color w:val="000000"/>
          <w:sz w:val="24"/>
          <w:lang w:bidi="en-US"/>
        </w:rPr>
        <w:t xml:space="preserve"> of Readings and Assignments</w:t>
      </w:r>
    </w:p>
    <w:p w14:paraId="6B24D22E" w14:textId="77777777" w:rsidR="005B3446" w:rsidRDefault="005B3446" w:rsidP="005B3446">
      <w:pPr>
        <w:rPr>
          <w:rFonts w:ascii="TimesNewRomanPSMT" w:hAnsi="TimesNewRomanPSMT" w:cs="TimesNewRomanPSMT"/>
          <w:color w:val="000000"/>
          <w:sz w:val="24"/>
          <w:lang w:bidi="en-US"/>
        </w:rPr>
      </w:pPr>
    </w:p>
    <w:p w14:paraId="569B5BE2" w14:textId="3234C9D6" w:rsidR="00462175" w:rsidRPr="00B12635" w:rsidRDefault="00462175" w:rsidP="00462175">
      <w:pPr>
        <w:rPr>
          <w:rFonts w:ascii="TimesNewRomanPSMT" w:hAnsi="TimesNewRomanPSMT" w:cs="TimesNewRomanPSMT"/>
          <w:color w:val="000000"/>
          <w:sz w:val="24"/>
          <w:lang w:bidi="en-US"/>
        </w:rPr>
      </w:pPr>
      <w:r w:rsidRPr="00B12635">
        <w:rPr>
          <w:rFonts w:ascii="TimesNewRomanPSMT" w:hAnsi="TimesNewRomanPSMT" w:cs="TimesNewRomanPSMT"/>
          <w:color w:val="000000"/>
          <w:sz w:val="24"/>
          <w:lang w:bidi="en-US"/>
        </w:rPr>
        <w:t>Here are the assignments for this and the followi</w:t>
      </w:r>
      <w:r>
        <w:rPr>
          <w:rFonts w:ascii="TimesNewRomanPSMT" w:hAnsi="TimesNewRomanPSMT" w:cs="TimesNewRomanPSMT"/>
          <w:color w:val="000000"/>
          <w:sz w:val="24"/>
          <w:lang w:bidi="en-US"/>
        </w:rPr>
        <w:t>ng three</w:t>
      </w:r>
      <w:r w:rsidRPr="00B12635">
        <w:rPr>
          <w:rFonts w:ascii="TimesNewRomanPSMT" w:hAnsi="TimesNewRomanPSMT" w:cs="TimesNewRomanPSMT"/>
          <w:color w:val="000000"/>
          <w:sz w:val="24"/>
          <w:lang w:bidi="en-US"/>
        </w:rPr>
        <w:t xml:space="preserve"> weeks. Thereafter I will distribute assignment </w:t>
      </w:r>
      <w:r w:rsidR="00F00A64">
        <w:rPr>
          <w:rFonts w:ascii="TimesNewRomanPSMT" w:hAnsi="TimesNewRomanPSMT" w:cs="TimesNewRomanPSMT"/>
          <w:color w:val="000000"/>
          <w:sz w:val="24"/>
          <w:lang w:bidi="en-US"/>
        </w:rPr>
        <w:t>schedules every three</w:t>
      </w:r>
      <w:r>
        <w:rPr>
          <w:rFonts w:ascii="TimesNewRomanPSMT" w:hAnsi="TimesNewRomanPSMT" w:cs="TimesNewRomanPSMT"/>
          <w:color w:val="000000"/>
          <w:sz w:val="24"/>
          <w:lang w:bidi="en-US"/>
        </w:rPr>
        <w:t xml:space="preserve"> weeks or so, in order better to calibrate the schedule to our speed of progress.</w:t>
      </w:r>
    </w:p>
    <w:p w14:paraId="30981CF3" w14:textId="77777777" w:rsidR="00462175" w:rsidRPr="00B12635" w:rsidRDefault="00462175" w:rsidP="005B3446">
      <w:pPr>
        <w:rPr>
          <w:rFonts w:ascii="TimesNewRomanPSMT" w:hAnsi="TimesNewRomanPSMT" w:cs="TimesNewRomanPSMT"/>
          <w:color w:val="000000"/>
          <w:sz w:val="24"/>
          <w:lang w:bidi="en-US"/>
        </w:rPr>
      </w:pPr>
    </w:p>
    <w:p w14:paraId="65916054" w14:textId="67757400" w:rsidR="00D93B62" w:rsidRDefault="00483650" w:rsidP="005B3446">
      <w:pPr>
        <w:rPr>
          <w:rFonts w:ascii="TimesNewRomanPSMT" w:hAnsi="TimesNewRomanPSMT" w:cs="TimesNewRomanPSMT"/>
          <w:color w:val="000000"/>
          <w:sz w:val="24"/>
          <w:lang w:bidi="en-US"/>
        </w:rPr>
      </w:pPr>
      <w:r>
        <w:rPr>
          <w:rFonts w:ascii="TimesNewRomanPSMT" w:hAnsi="TimesNewRomanPSMT" w:cs="TimesNewRomanPSMT"/>
          <w:color w:val="000000"/>
          <w:sz w:val="24"/>
          <w:lang w:bidi="en-US"/>
        </w:rPr>
        <w:t xml:space="preserve">Tues., </w:t>
      </w:r>
      <w:r w:rsidR="00D93B62">
        <w:rPr>
          <w:rFonts w:ascii="TimesNewRomanPSMT" w:hAnsi="TimesNewRomanPSMT" w:cs="TimesNewRomanPSMT"/>
          <w:color w:val="000000"/>
          <w:sz w:val="24"/>
          <w:lang w:bidi="en-US"/>
        </w:rPr>
        <w:t xml:space="preserve">Sept. 1: </w:t>
      </w:r>
      <w:r w:rsidR="001E3F86">
        <w:rPr>
          <w:rFonts w:ascii="TimesNewRomanPSMT" w:hAnsi="TimesNewRomanPSMT" w:cs="TimesNewRomanPSMT"/>
          <w:color w:val="000000"/>
          <w:sz w:val="24"/>
          <w:lang w:bidi="en-US"/>
        </w:rPr>
        <w:t>introductions; syllabus</w:t>
      </w:r>
    </w:p>
    <w:p w14:paraId="1FF005A2" w14:textId="1A8EE994" w:rsidR="001E3F86" w:rsidRDefault="001E3F86" w:rsidP="005B3446">
      <w:pPr>
        <w:rPr>
          <w:rFonts w:ascii="TimesNewRomanPSMT" w:hAnsi="TimesNewRomanPSMT" w:cs="TimesNewRomanPSMT"/>
          <w:color w:val="000000"/>
          <w:sz w:val="24"/>
          <w:lang w:bidi="en-US"/>
        </w:rPr>
      </w:pPr>
      <w:r>
        <w:rPr>
          <w:rFonts w:ascii="TimesNewRomanPSMT" w:hAnsi="TimesNewRomanPSMT" w:cs="TimesNewRomanPSMT"/>
          <w:color w:val="000000"/>
          <w:sz w:val="24"/>
          <w:lang w:bidi="en-US"/>
        </w:rPr>
        <w:t xml:space="preserve">Thurs., Sept. 3: Lucian, </w:t>
      </w:r>
      <w:r>
        <w:rPr>
          <w:rFonts w:ascii="TimesNewRomanPSMT" w:hAnsi="TimesNewRomanPSMT" w:cs="TimesNewRomanPSMT"/>
          <w:i/>
          <w:color w:val="000000"/>
          <w:sz w:val="24"/>
          <w:lang w:bidi="en-US"/>
        </w:rPr>
        <w:t xml:space="preserve">A True Story </w:t>
      </w:r>
      <w:r w:rsidR="00293AD5">
        <w:rPr>
          <w:rFonts w:ascii="TimesNewRomanPSMT" w:hAnsi="TimesNewRomanPSMT" w:cs="TimesNewRomanPSMT"/>
          <w:color w:val="000000"/>
          <w:sz w:val="24"/>
          <w:lang w:bidi="en-US"/>
        </w:rPr>
        <w:t>[hereafter</w:t>
      </w:r>
      <w:r w:rsidR="00A07DA1">
        <w:rPr>
          <w:rFonts w:ascii="TimesNewRomanPSMT" w:hAnsi="TimesNewRomanPSMT" w:cs="TimesNewRomanPSMT"/>
          <w:color w:val="000000"/>
          <w:sz w:val="24"/>
          <w:lang w:bidi="en-US"/>
        </w:rPr>
        <w:t xml:space="preserve"> </w:t>
      </w:r>
      <w:r w:rsidR="00A07DA1">
        <w:rPr>
          <w:rFonts w:ascii="TimesNewRomanPSMT" w:hAnsi="TimesNewRomanPSMT" w:cs="TimesNewRomanPSMT"/>
          <w:i/>
          <w:color w:val="000000"/>
          <w:sz w:val="24"/>
          <w:lang w:bidi="en-US"/>
        </w:rPr>
        <w:t>ATS</w:t>
      </w:r>
      <w:r w:rsidR="00A07DA1">
        <w:rPr>
          <w:rFonts w:ascii="TimesNewRomanPSMT" w:hAnsi="TimesNewRomanPSMT" w:cs="TimesNewRomanPSMT"/>
          <w:color w:val="000000"/>
          <w:sz w:val="24"/>
          <w:lang w:bidi="en-US"/>
        </w:rPr>
        <w:t>]</w:t>
      </w:r>
      <w:r w:rsidR="008950A4">
        <w:rPr>
          <w:rFonts w:ascii="TimesNewRomanPSMT" w:hAnsi="TimesNewRomanPSMT" w:cs="TimesNewRomanPSMT"/>
          <w:color w:val="000000"/>
          <w:sz w:val="24"/>
          <w:lang w:bidi="en-US"/>
        </w:rPr>
        <w:t xml:space="preserve">, pp. vii-x and pp. </w:t>
      </w:r>
      <w:r w:rsidR="00565902">
        <w:rPr>
          <w:rFonts w:ascii="TimesNewRomanPSMT" w:hAnsi="TimesNewRomanPSMT" w:cs="TimesNewRomanPSMT"/>
          <w:color w:val="000000"/>
          <w:sz w:val="24"/>
          <w:lang w:bidi="en-US"/>
        </w:rPr>
        <w:t>3-5, A.1-2</w:t>
      </w:r>
      <w:r w:rsidR="00293AD5">
        <w:rPr>
          <w:rFonts w:ascii="TimesNewRomanPSMT" w:hAnsi="TimesNewRomanPSMT" w:cs="TimesNewRomanPSMT"/>
          <w:color w:val="000000"/>
          <w:sz w:val="24"/>
          <w:lang w:bidi="en-US"/>
        </w:rPr>
        <w:t xml:space="preserve">; </w:t>
      </w:r>
      <w:r w:rsidR="00293AD5">
        <w:rPr>
          <w:rFonts w:ascii="TimesNewRomanPSMT" w:hAnsi="TimesNewRomanPSMT" w:cs="TimesNewRomanPSMT"/>
          <w:i/>
          <w:color w:val="000000"/>
          <w:sz w:val="24"/>
          <w:lang w:bidi="en-US"/>
        </w:rPr>
        <w:t xml:space="preserve">A Little Greek Reader </w:t>
      </w:r>
      <w:r w:rsidR="00293AD5">
        <w:rPr>
          <w:rFonts w:ascii="TimesNewRomanPSMT" w:hAnsi="TimesNewRomanPSMT" w:cs="TimesNewRomanPSMT"/>
          <w:color w:val="000000"/>
          <w:sz w:val="24"/>
          <w:lang w:bidi="en-US"/>
        </w:rPr>
        <w:t xml:space="preserve">[hereafter </w:t>
      </w:r>
      <w:r w:rsidR="00293AD5">
        <w:rPr>
          <w:rFonts w:ascii="TimesNewRomanPSMT" w:hAnsi="TimesNewRomanPSMT" w:cs="TimesNewRomanPSMT"/>
          <w:i/>
          <w:color w:val="000000"/>
          <w:sz w:val="24"/>
          <w:lang w:bidi="en-US"/>
        </w:rPr>
        <w:t>LGR</w:t>
      </w:r>
      <w:r w:rsidR="00293AD5">
        <w:rPr>
          <w:rFonts w:ascii="TimesNewRomanPSMT" w:hAnsi="TimesNewRomanPSMT" w:cs="TimesNewRomanPSMT"/>
          <w:color w:val="000000"/>
          <w:sz w:val="24"/>
          <w:lang w:bidi="en-US"/>
        </w:rPr>
        <w:t>] pp. 1-6</w:t>
      </w:r>
      <w:r w:rsidR="00EA1736">
        <w:rPr>
          <w:rFonts w:ascii="TimesNewRomanPSMT" w:hAnsi="TimesNewRomanPSMT" w:cs="TimesNewRomanPSMT"/>
          <w:color w:val="000000"/>
          <w:sz w:val="24"/>
          <w:lang w:bidi="en-US"/>
        </w:rPr>
        <w:t xml:space="preserve"> (read, in Greek, 1.1, 1.2, 1.3</w:t>
      </w:r>
      <w:r w:rsidR="002F1B8F">
        <w:rPr>
          <w:rFonts w:ascii="TimesNewRomanPSMT" w:hAnsi="TimesNewRomanPSMT" w:cs="TimesNewRomanPSMT"/>
          <w:color w:val="000000"/>
          <w:sz w:val="24"/>
          <w:lang w:bidi="en-US"/>
        </w:rPr>
        <w:t xml:space="preserve"> and</w:t>
      </w:r>
      <w:r w:rsidR="00835DCE">
        <w:rPr>
          <w:rFonts w:ascii="TimesNewRomanPSMT" w:hAnsi="TimesNewRomanPSMT" w:cs="TimesNewRomanPSMT"/>
          <w:color w:val="000000"/>
          <w:sz w:val="24"/>
          <w:lang w:bidi="en-US"/>
        </w:rPr>
        <w:t xml:space="preserve"> identify the tenses of all verbs</w:t>
      </w:r>
      <w:r w:rsidR="00716792">
        <w:rPr>
          <w:rFonts w:ascii="TimesNewRomanPSMT" w:hAnsi="TimesNewRomanPSMT" w:cs="TimesNewRomanPSMT"/>
          <w:color w:val="000000"/>
          <w:sz w:val="24"/>
          <w:lang w:bidi="en-US"/>
        </w:rPr>
        <w:t>)</w:t>
      </w:r>
    </w:p>
    <w:p w14:paraId="142662F6" w14:textId="77777777" w:rsidR="00716792" w:rsidRDefault="00716792" w:rsidP="005B3446">
      <w:pPr>
        <w:rPr>
          <w:rFonts w:ascii="TimesNewRomanPSMT" w:hAnsi="TimesNewRomanPSMT" w:cs="TimesNewRomanPSMT"/>
          <w:color w:val="000000"/>
          <w:sz w:val="24"/>
          <w:lang w:bidi="en-US"/>
        </w:rPr>
      </w:pPr>
    </w:p>
    <w:p w14:paraId="1FDD1D31" w14:textId="47868AF0" w:rsidR="00716792" w:rsidRDefault="00835DCE" w:rsidP="005B3446">
      <w:pPr>
        <w:rPr>
          <w:rFonts w:ascii="TimesNewRomanPSMT" w:hAnsi="TimesNewRomanPSMT" w:cs="TimesNewRomanPSMT"/>
          <w:color w:val="000000"/>
          <w:sz w:val="24"/>
          <w:lang w:bidi="en-US"/>
        </w:rPr>
      </w:pPr>
      <w:r>
        <w:rPr>
          <w:rFonts w:ascii="TimesNewRomanPSMT" w:hAnsi="TimesNewRomanPSMT" w:cs="TimesNewRomanPSMT"/>
          <w:color w:val="000000"/>
          <w:sz w:val="24"/>
          <w:lang w:bidi="en-US"/>
        </w:rPr>
        <w:t xml:space="preserve">Tues., Sept. 8: </w:t>
      </w:r>
      <w:r>
        <w:rPr>
          <w:rFonts w:ascii="TimesNewRomanPSMT" w:hAnsi="TimesNewRomanPSMT" w:cs="TimesNewRomanPSMT"/>
          <w:i/>
          <w:color w:val="000000"/>
          <w:sz w:val="24"/>
          <w:lang w:bidi="en-US"/>
        </w:rPr>
        <w:t xml:space="preserve">LGR </w:t>
      </w:r>
      <w:r w:rsidR="002F1B8F">
        <w:rPr>
          <w:rFonts w:ascii="TimesNewRomanPSMT" w:hAnsi="TimesNewRomanPSMT" w:cs="TimesNewRomanPSMT"/>
          <w:color w:val="000000"/>
          <w:sz w:val="24"/>
          <w:lang w:bidi="en-US"/>
        </w:rPr>
        <w:t>1.6</w:t>
      </w:r>
      <w:r w:rsidR="001D6485">
        <w:rPr>
          <w:rFonts w:ascii="TimesNewRomanPSMT" w:hAnsi="TimesNewRomanPSMT" w:cs="TimesNewRomanPSMT"/>
          <w:color w:val="000000"/>
          <w:sz w:val="24"/>
          <w:lang w:bidi="en-US"/>
        </w:rPr>
        <w:t xml:space="preserve">, 1.7 (identify the tenses of all verbs); </w:t>
      </w:r>
      <w:r w:rsidR="001D6485">
        <w:rPr>
          <w:rFonts w:ascii="TimesNewRomanPSMT" w:hAnsi="TimesNewRomanPSMT" w:cs="TimesNewRomanPSMT"/>
          <w:i/>
          <w:color w:val="000000"/>
          <w:sz w:val="24"/>
          <w:lang w:bidi="en-US"/>
        </w:rPr>
        <w:t xml:space="preserve">ATS </w:t>
      </w:r>
      <w:r w:rsidR="001D6485">
        <w:rPr>
          <w:rFonts w:ascii="TimesNewRomanPSMT" w:hAnsi="TimesNewRomanPSMT" w:cs="TimesNewRomanPSMT"/>
          <w:color w:val="000000"/>
          <w:sz w:val="24"/>
          <w:lang w:bidi="en-US"/>
        </w:rPr>
        <w:t>A.3-4</w:t>
      </w:r>
    </w:p>
    <w:p w14:paraId="1A00F299" w14:textId="3ADFAD10" w:rsidR="008C251A" w:rsidRDefault="008C251A" w:rsidP="005B3446">
      <w:pPr>
        <w:rPr>
          <w:rFonts w:ascii="TimesNewRomanPSMT" w:hAnsi="TimesNewRomanPSMT" w:cs="TimesNewRomanPSMT"/>
          <w:color w:val="000000"/>
          <w:sz w:val="24"/>
          <w:lang w:bidi="en-US"/>
        </w:rPr>
      </w:pPr>
      <w:r>
        <w:rPr>
          <w:rFonts w:ascii="TimesNewRomanPSMT" w:hAnsi="TimesNewRomanPSMT" w:cs="TimesNewRomanPSMT"/>
          <w:color w:val="000000"/>
          <w:sz w:val="24"/>
          <w:lang w:bidi="en-US"/>
        </w:rPr>
        <w:t xml:space="preserve">Thurs., Sept. 10: </w:t>
      </w:r>
      <w:r>
        <w:rPr>
          <w:rFonts w:ascii="TimesNewRomanPSMT" w:hAnsi="TimesNewRomanPSMT" w:cs="TimesNewRomanPSMT"/>
          <w:i/>
          <w:color w:val="000000"/>
          <w:sz w:val="24"/>
          <w:lang w:bidi="en-US"/>
        </w:rPr>
        <w:t xml:space="preserve">ATS </w:t>
      </w:r>
      <w:r>
        <w:rPr>
          <w:rFonts w:ascii="TimesNewRomanPSMT" w:hAnsi="TimesNewRomanPSMT" w:cs="TimesNewRomanPSMT"/>
          <w:color w:val="000000"/>
          <w:sz w:val="24"/>
          <w:lang w:bidi="en-US"/>
        </w:rPr>
        <w:t xml:space="preserve">A.5-7; </w:t>
      </w:r>
      <w:r>
        <w:rPr>
          <w:rFonts w:ascii="TimesNewRomanPSMT" w:hAnsi="TimesNewRomanPSMT" w:cs="TimesNewRomanPSMT"/>
          <w:i/>
          <w:color w:val="000000"/>
          <w:sz w:val="24"/>
          <w:lang w:bidi="en-US"/>
        </w:rPr>
        <w:t xml:space="preserve">LGR </w:t>
      </w:r>
      <w:r>
        <w:rPr>
          <w:rFonts w:ascii="TimesNewRomanPSMT" w:hAnsi="TimesNewRomanPSMT" w:cs="TimesNewRomanPSMT"/>
          <w:color w:val="000000"/>
          <w:sz w:val="24"/>
          <w:lang w:bidi="en-US"/>
        </w:rPr>
        <w:t>pp. 7-10 (2.1, 2.2, 2.3, 2.4)</w:t>
      </w:r>
    </w:p>
    <w:p w14:paraId="1AF0D106" w14:textId="77777777" w:rsidR="00A85549" w:rsidRDefault="00A85549" w:rsidP="005B3446">
      <w:pPr>
        <w:rPr>
          <w:rFonts w:ascii="TimesNewRomanPSMT" w:hAnsi="TimesNewRomanPSMT" w:cs="TimesNewRomanPSMT"/>
          <w:color w:val="000000"/>
          <w:sz w:val="24"/>
          <w:lang w:bidi="en-US"/>
        </w:rPr>
      </w:pPr>
    </w:p>
    <w:p w14:paraId="238F83A9" w14:textId="7E63D4C1" w:rsidR="00A85549" w:rsidRDefault="00A85549" w:rsidP="005B3446">
      <w:pPr>
        <w:rPr>
          <w:rFonts w:ascii="TimesNewRomanPSMT" w:hAnsi="TimesNewRomanPSMT" w:cs="TimesNewRomanPSMT"/>
          <w:color w:val="000000"/>
          <w:sz w:val="24"/>
          <w:lang w:bidi="en-US"/>
        </w:rPr>
      </w:pPr>
      <w:r>
        <w:rPr>
          <w:rFonts w:ascii="TimesNewRomanPSMT" w:hAnsi="TimesNewRomanPSMT" w:cs="TimesNewRomanPSMT"/>
          <w:color w:val="000000"/>
          <w:sz w:val="24"/>
          <w:lang w:bidi="en-US"/>
        </w:rPr>
        <w:t xml:space="preserve">Tues., Sept. 15: </w:t>
      </w:r>
      <w:r>
        <w:rPr>
          <w:rFonts w:ascii="TimesNewRomanPSMT" w:hAnsi="TimesNewRomanPSMT" w:cs="TimesNewRomanPSMT"/>
          <w:i/>
          <w:color w:val="000000"/>
          <w:sz w:val="24"/>
          <w:lang w:bidi="en-US"/>
        </w:rPr>
        <w:t xml:space="preserve">ATS </w:t>
      </w:r>
      <w:r>
        <w:rPr>
          <w:rFonts w:ascii="TimesNewRomanPSMT" w:hAnsi="TimesNewRomanPSMT" w:cs="TimesNewRomanPSMT"/>
          <w:color w:val="000000"/>
          <w:sz w:val="24"/>
          <w:lang w:bidi="en-US"/>
        </w:rPr>
        <w:t xml:space="preserve">A.8-10; </w:t>
      </w:r>
      <w:r>
        <w:rPr>
          <w:rFonts w:ascii="TimesNewRomanPSMT" w:hAnsi="TimesNewRomanPSMT" w:cs="TimesNewRomanPSMT"/>
          <w:i/>
          <w:color w:val="000000"/>
          <w:sz w:val="24"/>
          <w:lang w:bidi="en-US"/>
        </w:rPr>
        <w:t xml:space="preserve">LGR </w:t>
      </w:r>
      <w:r>
        <w:rPr>
          <w:rFonts w:ascii="TimesNewRomanPSMT" w:hAnsi="TimesNewRomanPSMT" w:cs="TimesNewRomanPSMT"/>
          <w:color w:val="000000"/>
          <w:sz w:val="24"/>
          <w:lang w:bidi="en-US"/>
        </w:rPr>
        <w:t>2.5, 2.7, 3.1</w:t>
      </w:r>
      <w:r w:rsidR="00462175">
        <w:rPr>
          <w:rFonts w:ascii="TimesNewRomanPSMT" w:hAnsi="TimesNewRomanPSMT" w:cs="TimesNewRomanPSMT"/>
          <w:color w:val="000000"/>
          <w:sz w:val="24"/>
          <w:lang w:bidi="en-US"/>
        </w:rPr>
        <w:t>; FIRST QUIZ (on all readings completed to this point)</w:t>
      </w:r>
    </w:p>
    <w:p w14:paraId="32A3A917" w14:textId="4995179F" w:rsidR="008A0DEF" w:rsidRDefault="008A0DEF" w:rsidP="005B3446">
      <w:pPr>
        <w:rPr>
          <w:rFonts w:ascii="TimesNewRomanPSMT" w:hAnsi="TimesNewRomanPSMT" w:cs="TimesNewRomanPSMT"/>
          <w:color w:val="000000"/>
          <w:sz w:val="24"/>
          <w:lang w:bidi="en-US"/>
        </w:rPr>
      </w:pPr>
      <w:r>
        <w:rPr>
          <w:rFonts w:ascii="TimesNewRomanPSMT" w:hAnsi="TimesNewRomanPSMT" w:cs="TimesNewRomanPSMT"/>
          <w:color w:val="000000"/>
          <w:sz w:val="24"/>
          <w:lang w:bidi="en-US"/>
        </w:rPr>
        <w:t xml:space="preserve">Thurs., Sept. 17: </w:t>
      </w:r>
      <w:r>
        <w:rPr>
          <w:rFonts w:ascii="TimesNewRomanPSMT" w:hAnsi="TimesNewRomanPSMT" w:cs="TimesNewRomanPSMT"/>
          <w:i/>
          <w:color w:val="000000"/>
          <w:sz w:val="24"/>
          <w:lang w:bidi="en-US"/>
        </w:rPr>
        <w:t xml:space="preserve">LGR </w:t>
      </w:r>
      <w:r>
        <w:rPr>
          <w:rFonts w:ascii="TimesNewRomanPSMT" w:hAnsi="TimesNewRomanPSMT" w:cs="TimesNewRomanPSMT"/>
          <w:color w:val="000000"/>
          <w:sz w:val="24"/>
          <w:lang w:bidi="en-US"/>
        </w:rPr>
        <w:t>3.4, 4.1</w:t>
      </w:r>
      <w:r w:rsidR="009B3EDF">
        <w:rPr>
          <w:rFonts w:ascii="TimesNewRomanPSMT" w:hAnsi="TimesNewRomanPSMT" w:cs="TimesNewRomanPSMT"/>
          <w:color w:val="000000"/>
          <w:sz w:val="24"/>
          <w:lang w:bidi="en-US"/>
        </w:rPr>
        <w:t xml:space="preserve">; </w:t>
      </w:r>
      <w:r w:rsidR="009B3EDF">
        <w:rPr>
          <w:rFonts w:ascii="TimesNewRomanPSMT" w:hAnsi="TimesNewRomanPSMT" w:cs="TimesNewRomanPSMT"/>
          <w:i/>
          <w:color w:val="000000"/>
          <w:sz w:val="24"/>
          <w:lang w:bidi="en-US"/>
        </w:rPr>
        <w:t xml:space="preserve">ATS </w:t>
      </w:r>
      <w:r w:rsidR="009B3EDF">
        <w:rPr>
          <w:rFonts w:ascii="TimesNewRomanPSMT" w:hAnsi="TimesNewRomanPSMT" w:cs="TimesNewRomanPSMT"/>
          <w:color w:val="000000"/>
          <w:sz w:val="24"/>
          <w:lang w:bidi="en-US"/>
        </w:rPr>
        <w:t>A.11-12</w:t>
      </w:r>
    </w:p>
    <w:p w14:paraId="4B95B6DD" w14:textId="77777777" w:rsidR="009B3EDF" w:rsidRDefault="009B3EDF" w:rsidP="005B3446">
      <w:pPr>
        <w:rPr>
          <w:rFonts w:ascii="TimesNewRomanPSMT" w:hAnsi="TimesNewRomanPSMT" w:cs="TimesNewRomanPSMT"/>
          <w:color w:val="000000"/>
          <w:sz w:val="24"/>
          <w:lang w:bidi="en-US"/>
        </w:rPr>
      </w:pPr>
    </w:p>
    <w:p w14:paraId="77B818B5" w14:textId="5D141EF2" w:rsidR="009B3EDF" w:rsidRDefault="009B3EDF" w:rsidP="005B3446">
      <w:pPr>
        <w:rPr>
          <w:rFonts w:ascii="TimesNewRomanPSMT" w:hAnsi="TimesNewRomanPSMT" w:cs="TimesNewRomanPSMT"/>
          <w:color w:val="000000"/>
          <w:sz w:val="24"/>
          <w:lang w:bidi="en-US"/>
        </w:rPr>
      </w:pPr>
      <w:r>
        <w:rPr>
          <w:rFonts w:ascii="TimesNewRomanPSMT" w:hAnsi="TimesNewRomanPSMT" w:cs="TimesNewRomanPSMT"/>
          <w:color w:val="000000"/>
          <w:sz w:val="24"/>
          <w:lang w:bidi="en-US"/>
        </w:rPr>
        <w:t xml:space="preserve">Tues., Sept. 22: </w:t>
      </w:r>
      <w:r>
        <w:rPr>
          <w:rFonts w:ascii="TimesNewRomanPSMT" w:hAnsi="TimesNewRomanPSMT" w:cs="TimesNewRomanPSMT"/>
          <w:i/>
          <w:color w:val="000000"/>
          <w:sz w:val="24"/>
          <w:lang w:bidi="en-US"/>
        </w:rPr>
        <w:t xml:space="preserve">ATS </w:t>
      </w:r>
      <w:r>
        <w:rPr>
          <w:rFonts w:ascii="TimesNewRomanPSMT" w:hAnsi="TimesNewRomanPSMT" w:cs="TimesNewRomanPSMT"/>
          <w:color w:val="000000"/>
          <w:sz w:val="24"/>
          <w:lang w:bidi="en-US"/>
        </w:rPr>
        <w:t xml:space="preserve">A.13-16; </w:t>
      </w:r>
      <w:r>
        <w:rPr>
          <w:rFonts w:ascii="TimesNewRomanPSMT" w:hAnsi="TimesNewRomanPSMT" w:cs="TimesNewRomanPSMT"/>
          <w:i/>
          <w:color w:val="000000"/>
          <w:sz w:val="24"/>
          <w:lang w:bidi="en-US"/>
        </w:rPr>
        <w:t xml:space="preserve">LGR </w:t>
      </w:r>
      <w:r>
        <w:rPr>
          <w:rFonts w:ascii="TimesNewRomanPSMT" w:hAnsi="TimesNewRomanPSMT" w:cs="TimesNewRomanPSMT"/>
          <w:color w:val="000000"/>
          <w:sz w:val="24"/>
          <w:lang w:bidi="en-US"/>
        </w:rPr>
        <w:t>4.9, 4.10</w:t>
      </w:r>
    </w:p>
    <w:p w14:paraId="7B190604" w14:textId="0F5EAAB2" w:rsidR="00DB552A" w:rsidRPr="00DB552A" w:rsidRDefault="00DB552A" w:rsidP="005B3446">
      <w:pPr>
        <w:rPr>
          <w:rFonts w:ascii="TimesNewRomanPSMT" w:hAnsi="TimesNewRomanPSMT" w:cs="TimesNewRomanPSMT"/>
          <w:color w:val="000000"/>
          <w:sz w:val="24"/>
          <w:lang w:bidi="en-US"/>
        </w:rPr>
      </w:pPr>
      <w:r>
        <w:rPr>
          <w:rFonts w:ascii="TimesNewRomanPSMT" w:hAnsi="TimesNewRomanPSMT" w:cs="TimesNewRomanPSMT"/>
          <w:color w:val="000000"/>
          <w:sz w:val="24"/>
          <w:lang w:bidi="en-US"/>
        </w:rPr>
        <w:t>Thurs., Sept. 24: NO CLASS MEETING; but there is an assignment, to be done in writing and submitted to me by e-mail</w:t>
      </w:r>
      <w:r w:rsidR="00354336">
        <w:rPr>
          <w:rFonts w:ascii="TimesNewRomanPSMT" w:hAnsi="TimesNewRomanPSMT" w:cs="TimesNewRomanPSMT"/>
          <w:color w:val="000000"/>
          <w:sz w:val="24"/>
          <w:lang w:bidi="en-US"/>
        </w:rPr>
        <w:t xml:space="preserve"> by Friday, Sept. 25</w:t>
      </w:r>
      <w:r>
        <w:rPr>
          <w:rFonts w:ascii="TimesNewRomanPSMT" w:hAnsi="TimesNewRomanPSMT" w:cs="TimesNewRomanPSMT"/>
          <w:color w:val="000000"/>
          <w:sz w:val="24"/>
          <w:lang w:bidi="en-US"/>
        </w:rPr>
        <w:t xml:space="preserve">: translate, into clear English prose, </w:t>
      </w:r>
      <w:r>
        <w:rPr>
          <w:rFonts w:ascii="TimesNewRomanPSMT" w:hAnsi="TimesNewRomanPSMT" w:cs="TimesNewRomanPSMT"/>
          <w:i/>
          <w:color w:val="000000"/>
          <w:sz w:val="24"/>
          <w:lang w:bidi="en-US"/>
        </w:rPr>
        <w:t xml:space="preserve">ATS </w:t>
      </w:r>
      <w:r w:rsidR="00354336">
        <w:rPr>
          <w:rFonts w:ascii="TimesNewRomanPSMT" w:hAnsi="TimesNewRomanPSMT" w:cs="TimesNewRomanPSMT"/>
          <w:color w:val="000000"/>
          <w:sz w:val="24"/>
          <w:lang w:bidi="en-US"/>
        </w:rPr>
        <w:t>A.17-18</w:t>
      </w:r>
    </w:p>
    <w:p w14:paraId="152952FB" w14:textId="77777777" w:rsidR="00D93B62" w:rsidRDefault="00D93B62" w:rsidP="005B3446">
      <w:pPr>
        <w:rPr>
          <w:rFonts w:ascii="TimesNewRomanPSMT" w:hAnsi="TimesNewRomanPSMT" w:cs="TimesNewRomanPSMT"/>
          <w:color w:val="000000"/>
          <w:sz w:val="24"/>
          <w:lang w:bidi="en-US"/>
        </w:rPr>
      </w:pPr>
    </w:p>
    <w:p w14:paraId="67960846" w14:textId="77777777" w:rsidR="005B3446" w:rsidRPr="00B12635" w:rsidRDefault="005B3446" w:rsidP="005B3446">
      <w:pPr>
        <w:widowControl w:val="0"/>
        <w:autoSpaceDE w:val="0"/>
        <w:autoSpaceDN w:val="0"/>
        <w:adjustRightInd w:val="0"/>
        <w:rPr>
          <w:rFonts w:ascii="TimesNewRomanPS-BoldMT" w:hAnsi="TimesNewRomanPS-BoldMT" w:cs="TimesNewRomanPS-BoldMT"/>
          <w:sz w:val="24"/>
          <w:lang w:bidi="en-US"/>
        </w:rPr>
      </w:pPr>
    </w:p>
    <w:p w14:paraId="01C84292" w14:textId="77777777" w:rsidR="005B3446" w:rsidRDefault="005B3446" w:rsidP="005B3446"/>
    <w:p w14:paraId="7AAE860B" w14:textId="77777777" w:rsidR="00C66E3B" w:rsidRDefault="00C66E3B"/>
    <w:sectPr w:rsidR="00C66E3B" w:rsidSect="00E97BE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46"/>
    <w:rsid w:val="00047231"/>
    <w:rsid w:val="0005323C"/>
    <w:rsid w:val="000A0913"/>
    <w:rsid w:val="001A1B30"/>
    <w:rsid w:val="001C37CA"/>
    <w:rsid w:val="001D6485"/>
    <w:rsid w:val="001E3F86"/>
    <w:rsid w:val="00210F77"/>
    <w:rsid w:val="00293AD5"/>
    <w:rsid w:val="002D2D70"/>
    <w:rsid w:val="002F1B8F"/>
    <w:rsid w:val="00301FBB"/>
    <w:rsid w:val="00303F12"/>
    <w:rsid w:val="00354336"/>
    <w:rsid w:val="0037384C"/>
    <w:rsid w:val="004501B0"/>
    <w:rsid w:val="00462175"/>
    <w:rsid w:val="00483650"/>
    <w:rsid w:val="004C3895"/>
    <w:rsid w:val="00565902"/>
    <w:rsid w:val="005B3446"/>
    <w:rsid w:val="00716792"/>
    <w:rsid w:val="007170E2"/>
    <w:rsid w:val="0078722C"/>
    <w:rsid w:val="00835DCE"/>
    <w:rsid w:val="008950A4"/>
    <w:rsid w:val="008A0DEF"/>
    <w:rsid w:val="008C251A"/>
    <w:rsid w:val="009B3EDF"/>
    <w:rsid w:val="00A07DA1"/>
    <w:rsid w:val="00A52348"/>
    <w:rsid w:val="00A81B31"/>
    <w:rsid w:val="00A85549"/>
    <w:rsid w:val="00AF1142"/>
    <w:rsid w:val="00B45E39"/>
    <w:rsid w:val="00B753F7"/>
    <w:rsid w:val="00C21344"/>
    <w:rsid w:val="00C62857"/>
    <w:rsid w:val="00C66E3B"/>
    <w:rsid w:val="00C8000C"/>
    <w:rsid w:val="00CC7CDC"/>
    <w:rsid w:val="00D40201"/>
    <w:rsid w:val="00D704B7"/>
    <w:rsid w:val="00D7627D"/>
    <w:rsid w:val="00D93B62"/>
    <w:rsid w:val="00DB552A"/>
    <w:rsid w:val="00DC6818"/>
    <w:rsid w:val="00E97BEE"/>
    <w:rsid w:val="00EA1736"/>
    <w:rsid w:val="00EA3BAD"/>
    <w:rsid w:val="00F00A64"/>
    <w:rsid w:val="00F02A21"/>
    <w:rsid w:val="00F80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13FDF"/>
  <w14:defaultImageDpi w14:val="300"/>
  <w15:docId w15:val="{EA741D4D-770B-4A55-A225-9BE4D278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446"/>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4815</Characters>
  <Application>Microsoft Office Word</Application>
  <DocSecurity>4</DocSecurity>
  <Lines>40</Lines>
  <Paragraphs>11</Paragraphs>
  <ScaleCrop>false</ScaleCrop>
  <Company>Rutgers</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dc:creator>
  <cp:keywords/>
  <dc:description/>
  <cp:lastModifiedBy>JMOY</cp:lastModifiedBy>
  <cp:revision>2</cp:revision>
  <dcterms:created xsi:type="dcterms:W3CDTF">2015-09-11T19:58:00Z</dcterms:created>
  <dcterms:modified xsi:type="dcterms:W3CDTF">2015-09-11T19:58:00Z</dcterms:modified>
</cp:coreProperties>
</file>